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E221BC" w14:textId="4557F35F" w:rsidR="009C2EA7" w:rsidRDefault="00344874">
      <w:pPr>
        <w:pStyle w:val="Textoindependiente"/>
        <w:ind w:left="120"/>
        <w:rPr>
          <w:rFonts w:ascii="Times New Roman"/>
          <w:sz w:val="20"/>
        </w:rPr>
        <w:sectPr w:rsidR="009C2EA7" w:rsidSect="00B76980">
          <w:headerReference w:type="default" r:id="rId10"/>
          <w:footerReference w:type="default" r:id="rId11"/>
          <w:pgSz w:w="12240" w:h="20160"/>
          <w:pgMar w:top="1440" w:right="1320" w:bottom="880" w:left="132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7728" behindDoc="0" locked="0" layoutInCell="1" allowOverlap="1" wp14:anchorId="54AB2ADC" wp14:editId="346F2957">
                <wp:simplePos x="0" y="0"/>
                <wp:positionH relativeFrom="column">
                  <wp:posOffset>-403991</wp:posOffset>
                </wp:positionH>
                <wp:positionV relativeFrom="paragraph">
                  <wp:posOffset>8143437</wp:posOffset>
                </wp:positionV>
                <wp:extent cx="6974205" cy="2128520"/>
                <wp:effectExtent l="0" t="0" r="0" b="0"/>
                <wp:wrapNone/>
                <wp:docPr id="1958913664"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F6AB7" w14:textId="77777777" w:rsidR="00344874"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6A1DD9A0" w14:textId="77777777" w:rsidR="00344874" w:rsidRPr="00687E2D"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 Gestión de Recursos Humanos</w:t>
                            </w:r>
                          </w:p>
                          <w:p w14:paraId="1632C597" w14:textId="77777777" w:rsidR="00344874" w:rsidRPr="00687E2D"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34D2EC00" w14:textId="0B4FE078" w:rsidR="00344874" w:rsidRPr="00687E2D"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Acceso a Información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Cuadro de texto 1" o:spid="_x0000_s1026" type="#_x0000_t202" style="position:absolute;left:0;text-align:left;margin-left:-31.8pt;margin-top:641.2pt;width:549.15pt;height:167.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kMzcnOEAAAAOAQAADwAAAGRycy9kb3ducmV2LnhtbEyPTU/DMAyG70j8&#10;h8hI3LZkXelGaTpNQ1xBjA+JW9Z4bUXjVE22ln+Pd4KbrffR68fFZnKdOOMQWk8aFnMFAqnytqVa&#10;w/vb02wNIkRD1nSeUMMPBtiU11eFya0f6RXP+1gLLqGQGw1NjH0uZagadCbMfY/E2dEPzkReh1ra&#10;wYxc7jqZKJVJZ1riC43pcddg9b0/OQ0fz8evz1S91I/urh/9pCS5e6n17c20fQARcYp/MFz0WR1K&#10;djr4E9kgOg2zbJkxykGyTlIQF0Qt0xWIA0/ZYpWBLAv5/43yFwAA//8DAFBLAQItABQABgAIAAAA&#10;IQC2gziS/gAAAOEBAAATAAAAAAAAAAAAAAAAAAAAAABbQ29udGVudF9UeXBlc10ueG1sUEsBAi0A&#10;FAAGAAgAAAAhADj9If/WAAAAlAEAAAsAAAAAAAAAAAAAAAAALwEAAF9yZWxzLy5yZWxzUEsBAi0A&#10;FAAGAAgAAAAhAGUq7DziAQAAogMAAA4AAAAAAAAAAAAAAAAALgIAAGRycy9lMm9Eb2MueG1sUEsB&#10;Ai0AFAAGAAgAAAAhAJDM3JzhAAAADgEAAA8AAAAAAAAAAAAAAAAAPAQAAGRycy9kb3ducmV2Lnht&#10;bFBLBQYAAAAABAAEAPMAAABKBQAAAAA=&#10;" filled="f" stroked="f">
                <v:textbox>
                  <w:txbxContent>
                    <w:p w14:paraId="442F6AB7" w14:textId="77777777" w:rsidR="00344874"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6A1DD9A0" w14:textId="77777777" w:rsidR="00344874" w:rsidRPr="00687E2D"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 Gestión de Recursos Humanos</w:t>
                      </w:r>
                    </w:p>
                    <w:p w14:paraId="1632C597" w14:textId="77777777" w:rsidR="00344874" w:rsidRPr="00687E2D"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34D2EC00" w14:textId="0B4FE078" w:rsidR="00344874" w:rsidRPr="00687E2D" w:rsidRDefault="00344874" w:rsidP="00344874">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Acceso a Información</w:t>
                      </w:r>
                    </w:p>
                  </w:txbxContent>
                </v:textbox>
              </v:shape>
            </w:pict>
          </mc:Fallback>
        </mc:AlternateContent>
      </w:r>
      <w:r w:rsidR="009C2EA7">
        <w:rPr>
          <w:rFonts w:ascii="Times New Roman"/>
          <w:noProof/>
          <w:sz w:val="20"/>
        </w:rPr>
        <w:drawing>
          <wp:anchor distT="0" distB="0" distL="114300" distR="114300" simplePos="0" relativeHeight="251656704" behindDoc="0" locked="0" layoutInCell="1" allowOverlap="1" wp14:anchorId="3E3D033F" wp14:editId="386B0750">
            <wp:simplePos x="0" y="0"/>
            <wp:positionH relativeFrom="column">
              <wp:posOffset>-838200</wp:posOffset>
            </wp:positionH>
            <wp:positionV relativeFrom="paragraph">
              <wp:posOffset>-914400</wp:posOffset>
            </wp:positionV>
            <wp:extent cx="7765415" cy="12787630"/>
            <wp:effectExtent l="0" t="0" r="6985" b="0"/>
            <wp:wrapSquare wrapText="bothSides"/>
            <wp:docPr id="1084127701" name="Imagen 1"/>
            <wp:cNvGraphicFramePr/>
            <a:graphic xmlns:a="http://schemas.openxmlformats.org/drawingml/2006/main">
              <a:graphicData uri="http://schemas.openxmlformats.org/drawingml/2006/picture">
                <pic:pic xmlns:pic="http://schemas.openxmlformats.org/drawingml/2006/picture">
                  <pic:nvPicPr>
                    <pic:cNvPr id="1084127701" name=""/>
                    <pic:cNvPicPr/>
                  </pic:nvPicPr>
                  <pic:blipFill>
                    <a:blip r:embed="rId12">
                      <a:extLst>
                        <a:ext uri="{28A0092B-C50C-407E-A947-70E740481C1C}">
                          <a14:useLocalDpi xmlns:a14="http://schemas.microsoft.com/office/drawing/2010/main" val="0"/>
                        </a:ext>
                      </a:extLst>
                    </a:blip>
                    <a:stretch>
                      <a:fillRect/>
                    </a:stretch>
                  </pic:blipFill>
                  <pic:spPr>
                    <a:xfrm>
                      <a:off x="0" y="0"/>
                      <a:ext cx="7765415" cy="12787630"/>
                    </a:xfrm>
                    <a:prstGeom prst="rect">
                      <a:avLst/>
                    </a:prstGeom>
                  </pic:spPr>
                </pic:pic>
              </a:graphicData>
            </a:graphic>
            <wp14:sizeRelH relativeFrom="margin">
              <wp14:pctWidth>0</wp14:pctWidth>
            </wp14:sizeRelH>
            <wp14:sizeRelV relativeFrom="margin">
              <wp14:pctHeight>0</wp14:pctHeight>
            </wp14:sizeRelV>
          </wp:anchor>
        </w:drawing>
      </w:r>
    </w:p>
    <w:p w14:paraId="1198C71A" w14:textId="489ADD50" w:rsidR="0004367C" w:rsidRDefault="00D420C0" w:rsidP="00191AC5">
      <w:pPr>
        <w:pStyle w:val="Textoindependiente"/>
        <w:spacing w:before="7" w:line="276" w:lineRule="auto"/>
        <w:ind w:left="0"/>
        <w:rPr>
          <w:rFonts w:ascii="Arial"/>
          <w:b/>
          <w:sz w:val="64"/>
        </w:rPr>
      </w:pPr>
      <w:r>
        <w:rPr>
          <w:rFonts w:ascii="Aptos" w:hAnsi="Aptos"/>
          <w:sz w:val="22"/>
        </w:rPr>
        <w:lastRenderedPageBreak/>
        <w:pict w14:anchorId="47EF4924">
          <v:shape id="_x0000_s2125" style="position:absolute;margin-left:1in;margin-top:25.1pt;width:468pt;height:507.6pt;z-index:-251657728;mso-position-horizontal-relative:page" coordorigin="1440,-241" coordsize="9360,9765" path="m10761,9524r-9282,l1473,9523r-33,-38l1440,9479r,-9681l1479,-241r9282,l10800,-202r,9687l10767,9523r-6,1xe" fillcolor="#e7f2f7" stroked="f">
            <v:path arrowok="t"/>
            <w10:wrap anchorx="page"/>
          </v:shape>
        </w:pict>
      </w:r>
    </w:p>
    <w:p w14:paraId="2D1AFD53" w14:textId="1E80A732" w:rsidR="0004367C" w:rsidRPr="00657850" w:rsidRDefault="008B35E3" w:rsidP="00657850">
      <w:pPr>
        <w:spacing w:line="276" w:lineRule="auto"/>
        <w:ind w:left="359"/>
        <w:jc w:val="both"/>
        <w:rPr>
          <w:rFonts w:ascii="Aptos" w:eastAsia="Arial" w:hAnsi="Aptos"/>
          <w:b/>
          <w:w w:val="105"/>
          <w:sz w:val="24"/>
        </w:rPr>
      </w:pPr>
      <w:r w:rsidRPr="00657850">
        <w:rPr>
          <w:rFonts w:ascii="Aptos" w:eastAsia="Arial" w:hAnsi="Aptos"/>
          <w:b/>
          <w:w w:val="105"/>
          <w:sz w:val="24"/>
        </w:rPr>
        <w:t>Competencias</w:t>
      </w:r>
      <w:r w:rsidRPr="00657850">
        <w:rPr>
          <w:rFonts w:ascii="Aptos" w:eastAsia="Arial" w:hAnsi="Aptos"/>
          <w:b/>
          <w:spacing w:val="4"/>
          <w:w w:val="105"/>
          <w:sz w:val="24"/>
        </w:rPr>
        <w:t xml:space="preserve"> </w:t>
      </w:r>
      <w:r w:rsidRPr="00657850">
        <w:rPr>
          <w:rFonts w:ascii="Aptos" w:eastAsia="Arial" w:hAnsi="Aptos"/>
          <w:b/>
          <w:w w:val="105"/>
          <w:sz w:val="24"/>
        </w:rPr>
        <w:t>Básicas</w:t>
      </w:r>
      <w:r w:rsidRPr="00657850">
        <w:rPr>
          <w:rFonts w:ascii="Aptos" w:eastAsia="Arial" w:hAnsi="Aptos"/>
          <w:b/>
          <w:spacing w:val="4"/>
          <w:w w:val="105"/>
          <w:sz w:val="24"/>
        </w:rPr>
        <w:t xml:space="preserve"> </w:t>
      </w:r>
      <w:r w:rsidRPr="00657850">
        <w:rPr>
          <w:rFonts w:ascii="Aptos" w:eastAsia="Arial" w:hAnsi="Aptos"/>
          <w:b/>
          <w:w w:val="105"/>
          <w:sz w:val="24"/>
        </w:rPr>
        <w:t>del</w:t>
      </w:r>
      <w:r w:rsidRPr="00657850">
        <w:rPr>
          <w:rFonts w:ascii="Aptos" w:eastAsia="Arial" w:hAnsi="Aptos"/>
          <w:b/>
          <w:spacing w:val="4"/>
          <w:w w:val="105"/>
          <w:sz w:val="24"/>
        </w:rPr>
        <w:t xml:space="preserve"> </w:t>
      </w:r>
      <w:r w:rsidRPr="00657850">
        <w:rPr>
          <w:rFonts w:ascii="Aptos" w:eastAsia="Arial" w:hAnsi="Aptos"/>
          <w:b/>
          <w:w w:val="105"/>
          <w:sz w:val="24"/>
        </w:rPr>
        <w:t>Auditor</w:t>
      </w:r>
    </w:p>
    <w:p w14:paraId="29F6611B" w14:textId="77777777" w:rsidR="00864FAC" w:rsidRPr="00657850" w:rsidRDefault="00864FAC" w:rsidP="00657850">
      <w:pPr>
        <w:spacing w:line="276" w:lineRule="auto"/>
        <w:ind w:left="359"/>
        <w:jc w:val="both"/>
        <w:rPr>
          <w:rFonts w:ascii="Aptos" w:eastAsia="Arial" w:hAnsi="Aptos"/>
          <w:b/>
          <w:sz w:val="24"/>
        </w:rPr>
      </w:pPr>
    </w:p>
    <w:p w14:paraId="7F751A90" w14:textId="77777777" w:rsidR="0004367C" w:rsidRPr="00657850" w:rsidRDefault="008B35E3" w:rsidP="00657850">
      <w:pPr>
        <w:pStyle w:val="Prrafodelista"/>
        <w:numPr>
          <w:ilvl w:val="0"/>
          <w:numId w:val="1"/>
        </w:numPr>
        <w:tabs>
          <w:tab w:val="left" w:pos="1404"/>
        </w:tabs>
        <w:spacing w:before="52" w:line="276" w:lineRule="auto"/>
        <w:ind w:right="456"/>
        <w:jc w:val="both"/>
        <w:rPr>
          <w:rFonts w:ascii="Aptos" w:hAnsi="Aptos"/>
          <w:sz w:val="24"/>
        </w:rPr>
      </w:pPr>
      <w:r w:rsidRPr="00657850">
        <w:rPr>
          <w:rFonts w:ascii="Aptos" w:hAnsi="Aptos"/>
          <w:b/>
          <w:sz w:val="24"/>
        </w:rPr>
        <w:t xml:space="preserve">Conocimiento de las Normas y Regulaciones: </w:t>
      </w:r>
      <w:r w:rsidRPr="00657850">
        <w:rPr>
          <w:rFonts w:ascii="Aptos" w:hAnsi="Aptos"/>
          <w:sz w:val="24"/>
        </w:rPr>
        <w:t>Un auditor debe estar</w:t>
      </w:r>
      <w:r w:rsidRPr="00657850">
        <w:rPr>
          <w:rFonts w:ascii="Aptos" w:hAnsi="Aptos"/>
          <w:spacing w:val="1"/>
          <w:sz w:val="24"/>
        </w:rPr>
        <w:t xml:space="preserve"> </w:t>
      </w:r>
      <w:r w:rsidRPr="00657850">
        <w:rPr>
          <w:rFonts w:ascii="Aptos" w:hAnsi="Aptos"/>
          <w:sz w:val="24"/>
        </w:rPr>
        <w:t>familiarizado con las normas, regulaciones y estándares relevantes en el</w:t>
      </w:r>
      <w:r w:rsidRPr="00657850">
        <w:rPr>
          <w:rFonts w:ascii="Aptos" w:hAnsi="Aptos"/>
          <w:spacing w:val="-64"/>
          <w:sz w:val="24"/>
        </w:rPr>
        <w:t xml:space="preserve"> </w:t>
      </w:r>
      <w:r w:rsidRPr="00657850">
        <w:rPr>
          <w:rFonts w:ascii="Aptos" w:hAnsi="Aptos"/>
          <w:sz w:val="24"/>
        </w:rPr>
        <w:t>ámbito de la ciberseguridad (como ISO 27001, CIS, NIST CSF, etc.) y la</w:t>
      </w:r>
      <w:r w:rsidRPr="00657850">
        <w:rPr>
          <w:rFonts w:ascii="Aptos" w:hAnsi="Aptos"/>
          <w:spacing w:val="-64"/>
          <w:sz w:val="24"/>
        </w:rPr>
        <w:t xml:space="preserve"> </w:t>
      </w:r>
      <w:r w:rsidRPr="00657850">
        <w:rPr>
          <w:rFonts w:ascii="Aptos" w:hAnsi="Aptos"/>
          <w:sz w:val="24"/>
        </w:rPr>
        <w:t>gestión de personas (estatuto administrativo, normativa interna).</w:t>
      </w:r>
    </w:p>
    <w:p w14:paraId="4A88F61B" w14:textId="77777777" w:rsidR="0004367C" w:rsidRPr="00657850" w:rsidRDefault="008B35E3" w:rsidP="00657850">
      <w:pPr>
        <w:pStyle w:val="Prrafodelista"/>
        <w:numPr>
          <w:ilvl w:val="0"/>
          <w:numId w:val="1"/>
        </w:numPr>
        <w:tabs>
          <w:tab w:val="left" w:pos="1404"/>
        </w:tabs>
        <w:spacing w:before="140" w:line="276" w:lineRule="auto"/>
        <w:ind w:right="1017"/>
        <w:jc w:val="both"/>
        <w:rPr>
          <w:rFonts w:ascii="Aptos" w:hAnsi="Aptos"/>
          <w:sz w:val="24"/>
        </w:rPr>
      </w:pPr>
      <w:r w:rsidRPr="00657850">
        <w:rPr>
          <w:rFonts w:ascii="Aptos" w:hAnsi="Aptos"/>
          <w:b/>
          <w:sz w:val="24"/>
        </w:rPr>
        <w:t xml:space="preserve">Habilidades Analíticas: </w:t>
      </w:r>
      <w:r w:rsidRPr="00657850">
        <w:rPr>
          <w:rFonts w:ascii="Aptos" w:hAnsi="Aptos"/>
          <w:sz w:val="24"/>
        </w:rPr>
        <w:t>La capacidad de analizar datos, identificar</w:t>
      </w:r>
      <w:r w:rsidRPr="00657850">
        <w:rPr>
          <w:rFonts w:ascii="Aptos" w:hAnsi="Aptos"/>
          <w:spacing w:val="-65"/>
          <w:sz w:val="24"/>
        </w:rPr>
        <w:t xml:space="preserve"> </w:t>
      </w:r>
      <w:r w:rsidRPr="00657850">
        <w:rPr>
          <w:rFonts w:ascii="Aptos" w:hAnsi="Aptos"/>
          <w:sz w:val="24"/>
        </w:rPr>
        <w:t>patrones y hacer conexiones entre información aparentemente no</w:t>
      </w:r>
      <w:r w:rsidRPr="00657850">
        <w:rPr>
          <w:rFonts w:ascii="Aptos" w:hAnsi="Aptos"/>
          <w:spacing w:val="1"/>
          <w:sz w:val="24"/>
        </w:rPr>
        <w:t xml:space="preserve"> </w:t>
      </w:r>
      <w:r w:rsidRPr="00657850">
        <w:rPr>
          <w:rFonts w:ascii="Aptos" w:hAnsi="Aptos"/>
          <w:sz w:val="24"/>
        </w:rPr>
        <w:t>relacionada es esencial.</w:t>
      </w:r>
    </w:p>
    <w:p w14:paraId="035643F4" w14:textId="77777777" w:rsidR="0004367C" w:rsidRPr="00657850" w:rsidRDefault="008B35E3" w:rsidP="00657850">
      <w:pPr>
        <w:pStyle w:val="Prrafodelista"/>
        <w:numPr>
          <w:ilvl w:val="0"/>
          <w:numId w:val="1"/>
        </w:numPr>
        <w:tabs>
          <w:tab w:val="left" w:pos="1404"/>
        </w:tabs>
        <w:spacing w:before="154" w:line="276" w:lineRule="auto"/>
        <w:ind w:right="644"/>
        <w:jc w:val="both"/>
        <w:rPr>
          <w:rFonts w:ascii="Aptos" w:hAnsi="Aptos"/>
          <w:sz w:val="24"/>
        </w:rPr>
      </w:pPr>
      <w:r w:rsidRPr="00657850">
        <w:rPr>
          <w:rFonts w:ascii="Aptos" w:hAnsi="Aptos"/>
          <w:b/>
          <w:sz w:val="24"/>
        </w:rPr>
        <w:t xml:space="preserve">Comunicación Efectiva: </w:t>
      </w:r>
      <w:r w:rsidRPr="00657850">
        <w:rPr>
          <w:rFonts w:ascii="Aptos" w:hAnsi="Aptos"/>
          <w:sz w:val="24"/>
        </w:rPr>
        <w:t>Un auditor debe ser capaz de comunicar sus</w:t>
      </w:r>
      <w:r w:rsidRPr="00657850">
        <w:rPr>
          <w:rFonts w:ascii="Aptos" w:hAnsi="Aptos"/>
          <w:spacing w:val="-64"/>
          <w:sz w:val="24"/>
        </w:rPr>
        <w:t xml:space="preserve"> </w:t>
      </w:r>
      <w:r w:rsidRPr="00657850">
        <w:rPr>
          <w:rFonts w:ascii="Aptos" w:hAnsi="Aptos"/>
          <w:sz w:val="24"/>
        </w:rPr>
        <w:t>hallazgos de manera clara y concisa, tanto por escrito como</w:t>
      </w:r>
      <w:r w:rsidRPr="00657850">
        <w:rPr>
          <w:rFonts w:ascii="Aptos" w:hAnsi="Aptos"/>
          <w:spacing w:val="1"/>
          <w:sz w:val="24"/>
        </w:rPr>
        <w:t xml:space="preserve"> </w:t>
      </w:r>
      <w:r w:rsidRPr="00657850">
        <w:rPr>
          <w:rFonts w:ascii="Aptos" w:hAnsi="Aptos"/>
          <w:sz w:val="24"/>
        </w:rPr>
        <w:t>verbalmente.</w:t>
      </w:r>
    </w:p>
    <w:p w14:paraId="1F798876" w14:textId="77777777" w:rsidR="0004367C" w:rsidRPr="00657850" w:rsidRDefault="008B35E3" w:rsidP="00657850">
      <w:pPr>
        <w:pStyle w:val="Prrafodelista"/>
        <w:numPr>
          <w:ilvl w:val="0"/>
          <w:numId w:val="1"/>
        </w:numPr>
        <w:tabs>
          <w:tab w:val="left" w:pos="1404"/>
        </w:tabs>
        <w:spacing w:before="138" w:line="276" w:lineRule="auto"/>
        <w:ind w:right="471"/>
        <w:jc w:val="both"/>
        <w:rPr>
          <w:rFonts w:ascii="Aptos" w:hAnsi="Aptos"/>
          <w:sz w:val="24"/>
        </w:rPr>
      </w:pPr>
      <w:r w:rsidRPr="00657850">
        <w:rPr>
          <w:rFonts w:ascii="Aptos" w:hAnsi="Aptos"/>
          <w:b/>
          <w:sz w:val="24"/>
        </w:rPr>
        <w:t xml:space="preserve">Conocimiento Técnico: </w:t>
      </w:r>
      <w:r w:rsidRPr="00657850">
        <w:rPr>
          <w:rFonts w:ascii="Aptos" w:hAnsi="Aptos"/>
          <w:sz w:val="24"/>
        </w:rPr>
        <w:t>Es esencial tener un conocimiento profundo de</w:t>
      </w:r>
      <w:r w:rsidRPr="00657850">
        <w:rPr>
          <w:rFonts w:ascii="Aptos" w:hAnsi="Aptos"/>
          <w:spacing w:val="-65"/>
          <w:sz w:val="24"/>
        </w:rPr>
        <w:t xml:space="preserve"> </w:t>
      </w:r>
      <w:r w:rsidRPr="00657850">
        <w:rPr>
          <w:rFonts w:ascii="Aptos" w:hAnsi="Aptos"/>
          <w:sz w:val="24"/>
        </w:rPr>
        <w:t>las tecnologías y sistemas que se están auditando. En particular, debe</w:t>
      </w:r>
      <w:r w:rsidRPr="00657850">
        <w:rPr>
          <w:rFonts w:ascii="Aptos" w:hAnsi="Aptos"/>
          <w:spacing w:val="1"/>
          <w:sz w:val="24"/>
        </w:rPr>
        <w:t xml:space="preserve"> </w:t>
      </w:r>
      <w:r w:rsidRPr="00657850">
        <w:rPr>
          <w:rFonts w:ascii="Aptos" w:hAnsi="Aptos"/>
          <w:sz w:val="24"/>
        </w:rPr>
        <w:t>conocer el funcionamiento y arquitectura de los sistemas de apoyo para</w:t>
      </w:r>
      <w:r w:rsidRPr="00657850">
        <w:rPr>
          <w:rFonts w:ascii="Aptos" w:hAnsi="Aptos"/>
          <w:spacing w:val="1"/>
          <w:sz w:val="24"/>
        </w:rPr>
        <w:t xml:space="preserve"> </w:t>
      </w:r>
      <w:r w:rsidRPr="00657850">
        <w:rPr>
          <w:rFonts w:ascii="Aptos" w:hAnsi="Aptos"/>
          <w:sz w:val="24"/>
        </w:rPr>
        <w:t>la gestión de recursos humanos (</w:t>
      </w:r>
      <w:proofErr w:type="spellStart"/>
      <w:r w:rsidRPr="00657850">
        <w:rPr>
          <w:rFonts w:ascii="Aptos" w:hAnsi="Aptos"/>
          <w:sz w:val="24"/>
        </w:rPr>
        <w:t>hrms</w:t>
      </w:r>
      <w:proofErr w:type="spellEnd"/>
      <w:r w:rsidRPr="00657850">
        <w:rPr>
          <w:rFonts w:ascii="Aptos" w:hAnsi="Aptos"/>
          <w:sz w:val="24"/>
        </w:rPr>
        <w:t>).</w:t>
      </w:r>
    </w:p>
    <w:p w14:paraId="1474DFC7" w14:textId="77777777" w:rsidR="0004367C" w:rsidRPr="00657850" w:rsidRDefault="008B35E3" w:rsidP="00657850">
      <w:pPr>
        <w:pStyle w:val="Prrafodelista"/>
        <w:numPr>
          <w:ilvl w:val="0"/>
          <w:numId w:val="1"/>
        </w:numPr>
        <w:tabs>
          <w:tab w:val="left" w:pos="1404"/>
        </w:tabs>
        <w:spacing w:before="155" w:line="276" w:lineRule="auto"/>
        <w:ind w:right="511"/>
        <w:jc w:val="both"/>
        <w:rPr>
          <w:rFonts w:ascii="Aptos" w:hAnsi="Aptos"/>
          <w:sz w:val="24"/>
        </w:rPr>
      </w:pPr>
      <w:r w:rsidRPr="00657850">
        <w:rPr>
          <w:rFonts w:ascii="Aptos" w:hAnsi="Aptos"/>
          <w:b/>
          <w:sz w:val="24"/>
        </w:rPr>
        <w:t xml:space="preserve">Conocimiento de las Amenazas Actuales: </w:t>
      </w:r>
      <w:r w:rsidRPr="00657850">
        <w:rPr>
          <w:rFonts w:ascii="Aptos" w:hAnsi="Aptos"/>
          <w:sz w:val="24"/>
        </w:rPr>
        <w:t>El panorama de amenazas</w:t>
      </w:r>
      <w:r w:rsidRPr="00657850">
        <w:rPr>
          <w:rFonts w:ascii="Aptos" w:hAnsi="Aptos"/>
          <w:spacing w:val="-65"/>
          <w:sz w:val="24"/>
        </w:rPr>
        <w:t xml:space="preserve"> </w:t>
      </w:r>
      <w:r w:rsidRPr="00657850">
        <w:rPr>
          <w:rFonts w:ascii="Aptos" w:hAnsi="Aptos"/>
          <w:sz w:val="24"/>
        </w:rPr>
        <w:t>de ciberseguridad está en constante evolución. En particular, la de</w:t>
      </w:r>
      <w:r w:rsidRPr="00657850">
        <w:rPr>
          <w:rFonts w:ascii="Aptos" w:hAnsi="Aptos"/>
          <w:spacing w:val="1"/>
          <w:sz w:val="24"/>
        </w:rPr>
        <w:t xml:space="preserve"> </w:t>
      </w:r>
      <w:r w:rsidRPr="00657850">
        <w:rPr>
          <w:rFonts w:ascii="Aptos" w:hAnsi="Aptos"/>
          <w:sz w:val="24"/>
        </w:rPr>
        <w:t>gestión de personas requiere un conocimiento en profundidad de las</w:t>
      </w:r>
      <w:r w:rsidRPr="00657850">
        <w:rPr>
          <w:rFonts w:ascii="Aptos" w:hAnsi="Aptos"/>
          <w:spacing w:val="1"/>
          <w:sz w:val="24"/>
        </w:rPr>
        <w:t xml:space="preserve"> </w:t>
      </w:r>
      <w:r w:rsidRPr="00657850">
        <w:rPr>
          <w:rFonts w:ascii="Aptos" w:hAnsi="Aptos"/>
          <w:sz w:val="24"/>
        </w:rPr>
        <w:t>técnicas más comunes, como las de ingeniería social.</w:t>
      </w:r>
    </w:p>
    <w:p w14:paraId="62B97EA7" w14:textId="77777777" w:rsidR="0004367C" w:rsidRPr="00657850" w:rsidRDefault="008B35E3" w:rsidP="00657850">
      <w:pPr>
        <w:pStyle w:val="Prrafodelista"/>
        <w:numPr>
          <w:ilvl w:val="0"/>
          <w:numId w:val="1"/>
        </w:numPr>
        <w:tabs>
          <w:tab w:val="left" w:pos="1404"/>
        </w:tabs>
        <w:spacing w:before="155" w:line="276" w:lineRule="auto"/>
        <w:ind w:right="509"/>
        <w:jc w:val="both"/>
        <w:rPr>
          <w:rFonts w:ascii="Aptos" w:hAnsi="Aptos"/>
          <w:sz w:val="24"/>
        </w:rPr>
      </w:pPr>
      <w:r w:rsidRPr="00657850">
        <w:rPr>
          <w:rFonts w:ascii="Aptos" w:hAnsi="Aptos"/>
          <w:b/>
          <w:sz w:val="24"/>
        </w:rPr>
        <w:t xml:space="preserve">Capacidad de Evaluación de Riesgos: </w:t>
      </w:r>
      <w:r w:rsidRPr="00657850">
        <w:rPr>
          <w:rFonts w:ascii="Aptos" w:hAnsi="Aptos"/>
          <w:sz w:val="24"/>
        </w:rPr>
        <w:t>Evaluar y priorizar riesgos es</w:t>
      </w:r>
      <w:r w:rsidRPr="00657850">
        <w:rPr>
          <w:rFonts w:ascii="Aptos" w:hAnsi="Aptos"/>
          <w:spacing w:val="1"/>
          <w:sz w:val="24"/>
        </w:rPr>
        <w:t xml:space="preserve"> </w:t>
      </w:r>
      <w:r w:rsidRPr="00657850">
        <w:rPr>
          <w:rFonts w:ascii="Aptos" w:hAnsi="Aptos"/>
          <w:sz w:val="24"/>
        </w:rPr>
        <w:t>una habilidad clave. Un auditor debe ser capaz de determinar qué áreas</w:t>
      </w:r>
      <w:r w:rsidRPr="00657850">
        <w:rPr>
          <w:rFonts w:ascii="Aptos" w:hAnsi="Aptos"/>
          <w:spacing w:val="-64"/>
          <w:sz w:val="24"/>
        </w:rPr>
        <w:t xml:space="preserve"> </w:t>
      </w:r>
      <w:r w:rsidRPr="00657850">
        <w:rPr>
          <w:rFonts w:ascii="Aptos" w:hAnsi="Aptos"/>
          <w:sz w:val="24"/>
        </w:rPr>
        <w:t>presentan el mayor riesgo y recomendar medidas para mitigar esos</w:t>
      </w:r>
      <w:r w:rsidRPr="00657850">
        <w:rPr>
          <w:rFonts w:ascii="Aptos" w:hAnsi="Aptos"/>
          <w:spacing w:val="1"/>
          <w:sz w:val="24"/>
        </w:rPr>
        <w:t xml:space="preserve"> </w:t>
      </w:r>
      <w:r w:rsidRPr="00657850">
        <w:rPr>
          <w:rFonts w:ascii="Aptos" w:hAnsi="Aptos"/>
          <w:sz w:val="24"/>
        </w:rPr>
        <w:t>riesgos.</w:t>
      </w:r>
    </w:p>
    <w:p w14:paraId="013CB0B4" w14:textId="77777777" w:rsidR="0004367C" w:rsidRPr="00657850" w:rsidRDefault="0004367C" w:rsidP="00657850">
      <w:pPr>
        <w:pStyle w:val="Textoindependiente"/>
        <w:spacing w:line="276" w:lineRule="auto"/>
        <w:ind w:left="0"/>
        <w:jc w:val="both"/>
        <w:rPr>
          <w:rFonts w:ascii="Aptos" w:hAnsi="Aptos"/>
          <w:sz w:val="20"/>
        </w:rPr>
      </w:pPr>
    </w:p>
    <w:p w14:paraId="10538950" w14:textId="77777777" w:rsidR="0004367C" w:rsidRPr="00657850" w:rsidRDefault="0004367C" w:rsidP="00657850">
      <w:pPr>
        <w:pStyle w:val="Textoindependiente"/>
        <w:spacing w:line="276" w:lineRule="auto"/>
        <w:ind w:left="0"/>
        <w:jc w:val="both"/>
        <w:rPr>
          <w:rFonts w:ascii="Aptos" w:hAnsi="Aptos"/>
          <w:sz w:val="20"/>
        </w:rPr>
      </w:pPr>
    </w:p>
    <w:p w14:paraId="2261300D" w14:textId="3E4D9C8A" w:rsidR="0004367C" w:rsidRPr="00657850" w:rsidRDefault="0004367C" w:rsidP="00657850">
      <w:pPr>
        <w:pStyle w:val="Textoindependiente"/>
        <w:spacing w:line="276" w:lineRule="auto"/>
        <w:ind w:left="510"/>
        <w:jc w:val="both"/>
        <w:rPr>
          <w:rFonts w:ascii="Aptos" w:hAnsi="Aptos"/>
          <w:sz w:val="2"/>
        </w:rPr>
      </w:pPr>
    </w:p>
    <w:p w14:paraId="057D214B" w14:textId="77777777" w:rsidR="0004367C" w:rsidRPr="00657850" w:rsidRDefault="0004367C" w:rsidP="00657850">
      <w:pPr>
        <w:spacing w:line="276" w:lineRule="auto"/>
        <w:jc w:val="both"/>
        <w:rPr>
          <w:rFonts w:ascii="Aptos" w:hAnsi="Aptos"/>
          <w:sz w:val="2"/>
        </w:rPr>
        <w:sectPr w:rsidR="0004367C" w:rsidRPr="00657850" w:rsidSect="00B76980">
          <w:pgSz w:w="12240" w:h="20160"/>
          <w:pgMar w:top="1440" w:right="1320" w:bottom="880" w:left="1320" w:header="567" w:footer="681" w:gutter="0"/>
          <w:pgNumType w:start="1"/>
          <w:cols w:space="720"/>
          <w:docGrid w:linePitch="299"/>
        </w:sectPr>
      </w:pPr>
    </w:p>
    <w:p w14:paraId="2C72E10F" w14:textId="77777777" w:rsidR="0004367C" w:rsidRPr="008B35E3" w:rsidRDefault="008B35E3" w:rsidP="00657850">
      <w:pPr>
        <w:pStyle w:val="Ttulo1"/>
        <w:numPr>
          <w:ilvl w:val="0"/>
          <w:numId w:val="2"/>
        </w:numPr>
        <w:tabs>
          <w:tab w:val="left" w:pos="607"/>
        </w:tabs>
        <w:spacing w:before="58" w:line="276" w:lineRule="auto"/>
        <w:ind w:hanging="488"/>
        <w:jc w:val="both"/>
        <w:rPr>
          <w:rFonts w:ascii="Aptos" w:hAnsi="Aptos"/>
          <w:sz w:val="48"/>
          <w:szCs w:val="48"/>
        </w:rPr>
      </w:pPr>
      <w:r w:rsidRPr="008B35E3">
        <w:rPr>
          <w:rFonts w:ascii="Aptos" w:hAnsi="Aptos"/>
          <w:spacing w:val="-2"/>
          <w:sz w:val="48"/>
          <w:szCs w:val="48"/>
        </w:rPr>
        <w:lastRenderedPageBreak/>
        <w:t>Visión</w:t>
      </w:r>
      <w:r w:rsidRPr="008B35E3">
        <w:rPr>
          <w:rFonts w:ascii="Aptos" w:hAnsi="Aptos"/>
          <w:spacing w:val="-29"/>
          <w:sz w:val="48"/>
          <w:szCs w:val="48"/>
        </w:rPr>
        <w:t xml:space="preserve"> </w:t>
      </w:r>
      <w:r w:rsidRPr="008B35E3">
        <w:rPr>
          <w:rFonts w:ascii="Aptos" w:hAnsi="Aptos"/>
          <w:spacing w:val="-1"/>
          <w:sz w:val="48"/>
          <w:szCs w:val="48"/>
        </w:rPr>
        <w:t>General</w:t>
      </w:r>
    </w:p>
    <w:p w14:paraId="5F2696A7" w14:textId="77777777" w:rsidR="00864FAC" w:rsidRPr="00657850" w:rsidRDefault="00864FAC" w:rsidP="00657850">
      <w:pPr>
        <w:pStyle w:val="Textoindependiente"/>
        <w:pBdr>
          <w:bottom w:val="single" w:sz="4" w:space="1" w:color="auto"/>
        </w:pBdr>
        <w:spacing w:before="2" w:line="276" w:lineRule="auto"/>
        <w:ind w:left="118"/>
        <w:jc w:val="both"/>
        <w:rPr>
          <w:rFonts w:ascii="Aptos" w:hAnsi="Aptos"/>
          <w:b/>
          <w:sz w:val="9"/>
        </w:rPr>
      </w:pPr>
    </w:p>
    <w:p w14:paraId="4E30D9BC" w14:textId="78293015" w:rsidR="0004367C" w:rsidRPr="00657850" w:rsidRDefault="0004367C" w:rsidP="00657850">
      <w:pPr>
        <w:pStyle w:val="Textoindependiente"/>
        <w:spacing w:before="2" w:line="276" w:lineRule="auto"/>
        <w:ind w:left="0"/>
        <w:jc w:val="both"/>
        <w:rPr>
          <w:rFonts w:ascii="Aptos" w:hAnsi="Aptos"/>
          <w:b/>
          <w:sz w:val="9"/>
        </w:rPr>
      </w:pPr>
    </w:p>
    <w:p w14:paraId="11B714DA" w14:textId="77777777" w:rsidR="000335CB" w:rsidRDefault="000335CB" w:rsidP="000335CB">
      <w:pPr>
        <w:pStyle w:val="Textoindependiente"/>
        <w:spacing w:before="10" w:line="276" w:lineRule="auto"/>
        <w:ind w:left="0"/>
        <w:jc w:val="both"/>
        <w:rPr>
          <w:rFonts w:ascii="Aptos" w:hAnsi="Aptos"/>
          <w:sz w:val="28"/>
          <w:szCs w:val="28"/>
          <w:lang w:val="es-CL"/>
        </w:rPr>
      </w:pPr>
      <w:r w:rsidRPr="000335CB">
        <w:rPr>
          <w:rFonts w:ascii="Aptos" w:hAnsi="Aptos"/>
          <w:sz w:val="28"/>
          <w:szCs w:val="28"/>
          <w:lang w:val="es-CL"/>
        </w:rPr>
        <w:t>El acceso a la información dentro de la función de seguridad de la información y ciberseguridad (SIC) se gestiona mediante una designación de riesgo para cada puesto organizacional, lo cual permite establecer criterios de selección adecuados para los titulares de dichos puestos y adaptar sus autorizaciones de acceso de acuerdo con la necesidad operativa. Cuando un individuo termina su relación con la organización, se implementan medidas de seguridad que incluyen la desactivación de su acceso a sistemas, la revocación de autenticadores y credenciales, entrevistas de salida enfocadas en temas de seguridad, y la recuperación de cualquier propiedad relacionada con la seguridad de la organización. En caso de transferencia de personal, se revisan y ajustan las autorizaciones de acceso según los nuevos requisitos operativos, garantizando que el personal implicado esté debidamente informado sobre el proceso.</w:t>
      </w:r>
    </w:p>
    <w:p w14:paraId="4F21F1CE" w14:textId="77777777" w:rsidR="000335CB" w:rsidRPr="000335CB" w:rsidRDefault="000335CB" w:rsidP="000335CB">
      <w:pPr>
        <w:pStyle w:val="Textoindependiente"/>
        <w:spacing w:before="10" w:line="276" w:lineRule="auto"/>
        <w:jc w:val="both"/>
        <w:rPr>
          <w:rFonts w:ascii="Aptos" w:hAnsi="Aptos"/>
          <w:sz w:val="28"/>
          <w:szCs w:val="28"/>
          <w:lang w:val="es-CL"/>
        </w:rPr>
      </w:pPr>
    </w:p>
    <w:p w14:paraId="37A7AEF6" w14:textId="0D665D38" w:rsidR="000335CB" w:rsidRPr="000335CB" w:rsidRDefault="000335CB" w:rsidP="000335CB">
      <w:pPr>
        <w:pStyle w:val="Textoindependiente"/>
        <w:spacing w:before="10" w:line="276" w:lineRule="auto"/>
        <w:ind w:left="0"/>
        <w:jc w:val="both"/>
        <w:rPr>
          <w:rFonts w:ascii="Aptos" w:hAnsi="Aptos"/>
          <w:sz w:val="28"/>
          <w:szCs w:val="28"/>
          <w:lang w:val="es-CL"/>
        </w:rPr>
      </w:pPr>
      <w:r w:rsidRPr="000335CB">
        <w:rPr>
          <w:rFonts w:ascii="Aptos" w:hAnsi="Aptos"/>
          <w:b/>
          <w:bCs/>
          <w:sz w:val="28"/>
          <w:szCs w:val="28"/>
          <w:lang w:val="es-CL"/>
        </w:rPr>
        <w:t>1.</w:t>
      </w:r>
      <w:r>
        <w:rPr>
          <w:rFonts w:ascii="Aptos" w:hAnsi="Aptos"/>
          <w:b/>
          <w:bCs/>
          <w:sz w:val="28"/>
          <w:szCs w:val="28"/>
          <w:lang w:val="es-CL"/>
        </w:rPr>
        <w:t>1</w:t>
      </w:r>
      <w:r w:rsidRPr="000335CB">
        <w:rPr>
          <w:rFonts w:ascii="Aptos" w:hAnsi="Aptos"/>
          <w:b/>
          <w:bCs/>
          <w:sz w:val="28"/>
          <w:szCs w:val="28"/>
          <w:lang w:val="es-CL"/>
        </w:rPr>
        <w:t xml:space="preserve"> Acuerdos de Acceso y Procedimientos de Revisión</w:t>
      </w:r>
    </w:p>
    <w:p w14:paraId="36EFDCF3" w14:textId="77777777" w:rsidR="000335CB" w:rsidRDefault="000335CB" w:rsidP="000335CB">
      <w:pPr>
        <w:pStyle w:val="Textoindependiente"/>
        <w:spacing w:before="10" w:line="276" w:lineRule="auto"/>
        <w:ind w:left="0"/>
        <w:jc w:val="both"/>
        <w:rPr>
          <w:rFonts w:ascii="Aptos" w:hAnsi="Aptos"/>
          <w:sz w:val="28"/>
          <w:szCs w:val="28"/>
          <w:lang w:val="es-CL"/>
        </w:rPr>
      </w:pPr>
      <w:r w:rsidRPr="000335CB">
        <w:rPr>
          <w:rFonts w:ascii="Aptos" w:hAnsi="Aptos"/>
          <w:sz w:val="28"/>
          <w:szCs w:val="28"/>
          <w:lang w:val="es-CL"/>
        </w:rPr>
        <w:t>Para formalizar y asegurar el acceso adecuado a los sistemas organizacionales, se desarrollan y documentan acuerdos de acceso que deben ser revisados y actualizados regularmente. Los individuos que necesitan acceso a los sistemas y la información deben firmar estos acuerdos, y en caso de actualización de los términos, se les pide una nueva firma de conformidad. Además, la organización revisa y actualiza las designaciones de riesgo de los puestos de manera frecuente para autorizar y ajustar los accesos, reevaluando a las personas según las condiciones establecidas para garantizar que las autorizaciones estén en línea con la estructura y políticas de seguridad de la organización.</w:t>
      </w:r>
    </w:p>
    <w:p w14:paraId="76C39154" w14:textId="77777777" w:rsidR="000335CB" w:rsidRPr="000335CB" w:rsidRDefault="000335CB" w:rsidP="000335CB">
      <w:pPr>
        <w:pStyle w:val="Textoindependiente"/>
        <w:spacing w:before="10" w:line="276" w:lineRule="auto"/>
        <w:jc w:val="both"/>
        <w:rPr>
          <w:rFonts w:ascii="Aptos" w:hAnsi="Aptos"/>
          <w:sz w:val="28"/>
          <w:szCs w:val="28"/>
          <w:lang w:val="es-CL"/>
        </w:rPr>
      </w:pPr>
    </w:p>
    <w:p w14:paraId="2AFC17FE" w14:textId="0EDA435E" w:rsidR="000335CB" w:rsidRPr="000335CB" w:rsidRDefault="000335CB" w:rsidP="000335CB">
      <w:pPr>
        <w:pStyle w:val="Textoindependiente"/>
        <w:spacing w:before="10" w:line="276" w:lineRule="auto"/>
        <w:ind w:left="0"/>
        <w:jc w:val="both"/>
        <w:rPr>
          <w:rFonts w:ascii="Aptos" w:hAnsi="Aptos"/>
          <w:sz w:val="28"/>
          <w:szCs w:val="28"/>
          <w:lang w:val="es-CL"/>
        </w:rPr>
      </w:pPr>
      <w:r w:rsidRPr="000335CB">
        <w:rPr>
          <w:rFonts w:ascii="Aptos" w:hAnsi="Aptos"/>
          <w:b/>
          <w:bCs/>
          <w:sz w:val="28"/>
          <w:szCs w:val="28"/>
          <w:lang w:val="es-CL"/>
        </w:rPr>
        <w:t>1.</w:t>
      </w:r>
      <w:r>
        <w:rPr>
          <w:rFonts w:ascii="Aptos" w:hAnsi="Aptos"/>
          <w:b/>
          <w:bCs/>
          <w:sz w:val="28"/>
          <w:szCs w:val="28"/>
          <w:lang w:val="es-CL"/>
        </w:rPr>
        <w:t>2</w:t>
      </w:r>
      <w:r w:rsidRPr="000335CB">
        <w:rPr>
          <w:rFonts w:ascii="Aptos" w:hAnsi="Aptos"/>
          <w:b/>
          <w:bCs/>
          <w:sz w:val="28"/>
          <w:szCs w:val="28"/>
          <w:lang w:val="es-CL"/>
        </w:rPr>
        <w:t xml:space="preserve"> Rol de la Auditoría en el Control de Acceso a Información en SIC</w:t>
      </w:r>
    </w:p>
    <w:p w14:paraId="24312A37" w14:textId="77777777" w:rsidR="000335CB" w:rsidRPr="000335CB" w:rsidRDefault="000335CB" w:rsidP="000335CB">
      <w:pPr>
        <w:pStyle w:val="Textoindependiente"/>
        <w:spacing w:before="10" w:line="276" w:lineRule="auto"/>
        <w:ind w:left="0"/>
        <w:jc w:val="both"/>
        <w:rPr>
          <w:rFonts w:ascii="Aptos" w:hAnsi="Aptos"/>
          <w:sz w:val="28"/>
          <w:szCs w:val="28"/>
          <w:lang w:val="es-CL"/>
        </w:rPr>
      </w:pPr>
      <w:r w:rsidRPr="000335CB">
        <w:rPr>
          <w:rFonts w:ascii="Aptos" w:hAnsi="Aptos"/>
          <w:sz w:val="28"/>
          <w:szCs w:val="28"/>
          <w:lang w:val="es-CL"/>
        </w:rPr>
        <w:t>Desde la perspectiva de auditoría, el control de acceso a la información en SIC se verifica mediante la recopilación de datos sobre el cumplimiento de los acuerdos de acceso, permitiendo identificar áreas de mejora y adoptar medidas correctivas. Las lecciones aprendidas del cumplimiento de estos acuerdos se integran en los procesos y procedimientos, fortaleciendo las políticas de acceso y asegurando que todos los controles se adapten continuamente a las necesidades de la organización. La auditoría supervisa también que se realicen reevaluaciones periódicas y se ajusten las designaciones de riesgo, promoviendo una mejora constante en la gestión de acceso a la información y un cumplimiento óptimo de los requisitos de seguridad.</w:t>
      </w:r>
    </w:p>
    <w:p w14:paraId="076D260A" w14:textId="77777777" w:rsidR="009C2EA7" w:rsidRPr="004D45A0" w:rsidRDefault="009C2EA7" w:rsidP="00657850">
      <w:pPr>
        <w:pStyle w:val="Textoindependiente"/>
        <w:spacing w:before="10" w:line="276" w:lineRule="auto"/>
        <w:ind w:left="0"/>
        <w:jc w:val="both"/>
        <w:rPr>
          <w:rFonts w:ascii="Aptos" w:hAnsi="Aptos"/>
          <w:sz w:val="36"/>
          <w:lang w:val="es-CL"/>
        </w:rPr>
        <w:sectPr w:rsidR="009C2EA7" w:rsidRPr="004D45A0" w:rsidSect="00B76980">
          <w:pgSz w:w="12240" w:h="20160"/>
          <w:pgMar w:top="1380" w:right="1320" w:bottom="880" w:left="1320" w:header="567" w:footer="681" w:gutter="0"/>
          <w:cols w:space="720"/>
          <w:docGrid w:linePitch="299"/>
        </w:sectPr>
      </w:pPr>
    </w:p>
    <w:p w14:paraId="10A274F4" w14:textId="77777777" w:rsidR="0004367C" w:rsidRPr="008B35E3" w:rsidRDefault="008B35E3" w:rsidP="00657850">
      <w:pPr>
        <w:pStyle w:val="Ttulo1"/>
        <w:numPr>
          <w:ilvl w:val="0"/>
          <w:numId w:val="2"/>
        </w:numPr>
        <w:tabs>
          <w:tab w:val="left" w:pos="607"/>
        </w:tabs>
        <w:spacing w:line="276" w:lineRule="auto"/>
        <w:ind w:hanging="488"/>
        <w:jc w:val="both"/>
        <w:rPr>
          <w:rFonts w:ascii="Aptos" w:hAnsi="Aptos"/>
          <w:sz w:val="48"/>
          <w:szCs w:val="48"/>
        </w:rPr>
      </w:pPr>
      <w:r w:rsidRPr="008B35E3">
        <w:rPr>
          <w:rFonts w:ascii="Aptos" w:hAnsi="Aptos"/>
          <w:sz w:val="48"/>
          <w:szCs w:val="48"/>
        </w:rPr>
        <w:lastRenderedPageBreak/>
        <w:t>Modelo</w:t>
      </w:r>
      <w:r w:rsidRPr="008B35E3">
        <w:rPr>
          <w:rFonts w:ascii="Aptos" w:hAnsi="Aptos"/>
          <w:spacing w:val="-28"/>
          <w:sz w:val="48"/>
          <w:szCs w:val="48"/>
        </w:rPr>
        <w:t xml:space="preserve"> </w:t>
      </w:r>
      <w:r w:rsidRPr="008B35E3">
        <w:rPr>
          <w:rFonts w:ascii="Aptos" w:hAnsi="Aptos"/>
          <w:sz w:val="48"/>
          <w:szCs w:val="48"/>
        </w:rPr>
        <w:t>de</w:t>
      </w:r>
      <w:r w:rsidRPr="008B35E3">
        <w:rPr>
          <w:rFonts w:ascii="Aptos" w:hAnsi="Aptos"/>
          <w:spacing w:val="-27"/>
          <w:sz w:val="48"/>
          <w:szCs w:val="48"/>
        </w:rPr>
        <w:t xml:space="preserve"> </w:t>
      </w:r>
      <w:r w:rsidRPr="008B35E3">
        <w:rPr>
          <w:rFonts w:ascii="Aptos" w:hAnsi="Aptos"/>
          <w:sz w:val="48"/>
          <w:szCs w:val="48"/>
        </w:rPr>
        <w:t>Madurez</w:t>
      </w:r>
    </w:p>
    <w:p w14:paraId="5685784D" w14:textId="77777777" w:rsidR="00864FAC" w:rsidRPr="00657850" w:rsidRDefault="00864FAC" w:rsidP="00657850">
      <w:pPr>
        <w:pStyle w:val="Textoindependiente"/>
        <w:pBdr>
          <w:bottom w:val="single" w:sz="4" w:space="1" w:color="auto"/>
        </w:pBdr>
        <w:spacing w:before="2" w:line="276" w:lineRule="auto"/>
        <w:ind w:left="118"/>
        <w:jc w:val="both"/>
        <w:rPr>
          <w:rFonts w:ascii="Aptos" w:hAnsi="Aptos"/>
          <w:b/>
          <w:sz w:val="9"/>
        </w:rPr>
      </w:pPr>
    </w:p>
    <w:p w14:paraId="333CF267" w14:textId="125E4909" w:rsidR="0004367C" w:rsidRPr="00657850" w:rsidRDefault="0004367C" w:rsidP="00657850">
      <w:pPr>
        <w:pStyle w:val="Textoindependiente"/>
        <w:spacing w:before="1" w:line="276" w:lineRule="auto"/>
        <w:ind w:left="0"/>
        <w:jc w:val="both"/>
        <w:rPr>
          <w:rFonts w:ascii="Aptos" w:hAnsi="Aptos"/>
          <w:b/>
          <w:sz w:val="16"/>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55"/>
        <w:gridCol w:w="10541"/>
      </w:tblGrid>
      <w:tr w:rsidR="00657850" w:rsidRPr="008B35E3" w14:paraId="089B242B" w14:textId="77777777" w:rsidTr="00657850">
        <w:trPr>
          <w:trHeight w:val="20"/>
        </w:trPr>
        <w:tc>
          <w:tcPr>
            <w:tcW w:w="2055" w:type="pct"/>
            <w:tcBorders>
              <w:top w:val="single" w:sz="4" w:space="0" w:color="auto"/>
            </w:tcBorders>
            <w:shd w:val="clear" w:color="auto" w:fill="002060"/>
          </w:tcPr>
          <w:p w14:paraId="6D66EBC7" w14:textId="2D2CA4F3" w:rsidR="0004367C" w:rsidRPr="008B35E3" w:rsidRDefault="00194A58" w:rsidP="00657850">
            <w:pPr>
              <w:pStyle w:val="TableParagraph"/>
              <w:spacing w:line="276" w:lineRule="auto"/>
              <w:ind w:left="113" w:right="113"/>
              <w:jc w:val="both"/>
              <w:rPr>
                <w:rFonts w:ascii="Aptos" w:hAnsi="Aptos" w:cs="Arial"/>
              </w:rPr>
            </w:pPr>
            <w:r w:rsidRPr="008B35E3">
              <w:rPr>
                <w:rFonts w:ascii="Aptos" w:hAnsi="Aptos" w:cs="Arial"/>
              </w:rPr>
              <w:t>NIVEL 1 [Impredecible y reactivo]: La actividad se completa, pero a menudo se retrasa y supera el presupuesto.</w:t>
            </w:r>
          </w:p>
        </w:tc>
        <w:tc>
          <w:tcPr>
            <w:tcW w:w="2945" w:type="pct"/>
            <w:tcBorders>
              <w:top w:val="single" w:sz="4" w:space="0" w:color="auto"/>
            </w:tcBorders>
          </w:tcPr>
          <w:p w14:paraId="416484ED" w14:textId="77777777" w:rsidR="0059187E" w:rsidRPr="008B35E3" w:rsidRDefault="00194A58" w:rsidP="00657850">
            <w:pPr>
              <w:pStyle w:val="TableParagraph"/>
              <w:spacing w:before="28" w:line="276" w:lineRule="auto"/>
              <w:ind w:left="113" w:right="113"/>
              <w:jc w:val="both"/>
              <w:rPr>
                <w:rFonts w:ascii="Aptos" w:hAnsi="Aptos" w:cs="Arial"/>
              </w:rPr>
            </w:pPr>
            <w:r w:rsidRPr="008B35E3">
              <w:rPr>
                <w:rFonts w:ascii="Aptos" w:hAnsi="Aptos" w:cs="Arial"/>
              </w:rPr>
              <w:t xml:space="preserve">1. Asignar una designación de riesgo a todos los puestos organizacionales. </w:t>
            </w:r>
          </w:p>
          <w:p w14:paraId="18728329" w14:textId="0007AC2A" w:rsidR="00194A58" w:rsidRPr="008B35E3" w:rsidRDefault="00194A58" w:rsidP="00657850">
            <w:pPr>
              <w:pStyle w:val="TableParagraph"/>
              <w:spacing w:before="28" w:line="276" w:lineRule="auto"/>
              <w:ind w:left="113" w:right="113"/>
              <w:jc w:val="both"/>
              <w:rPr>
                <w:rFonts w:ascii="Aptos" w:hAnsi="Aptos" w:cs="Arial"/>
              </w:rPr>
            </w:pPr>
            <w:r w:rsidRPr="008B35E3">
              <w:rPr>
                <w:rFonts w:ascii="Aptos" w:hAnsi="Aptos" w:cs="Arial"/>
              </w:rPr>
              <w:t>2. Establecer criterios de selección para las personas que ocupan esos puestos.</w:t>
            </w:r>
          </w:p>
          <w:p w14:paraId="31BFD878" w14:textId="77777777" w:rsidR="0059187E" w:rsidRPr="008B35E3" w:rsidRDefault="00194A58" w:rsidP="00657850">
            <w:pPr>
              <w:pStyle w:val="TableParagraph"/>
              <w:spacing w:before="28" w:line="276" w:lineRule="auto"/>
              <w:ind w:left="113" w:right="113"/>
              <w:jc w:val="both"/>
              <w:rPr>
                <w:rFonts w:ascii="Aptos" w:hAnsi="Aptos" w:cs="Arial"/>
              </w:rPr>
            </w:pPr>
            <w:r w:rsidRPr="008B35E3">
              <w:rPr>
                <w:rFonts w:ascii="Aptos" w:hAnsi="Aptos" w:cs="Arial"/>
              </w:rPr>
              <w:t>3. Incluir las siguientes medidas de seguridad de la</w:t>
            </w:r>
            <w:r w:rsidR="0059187E" w:rsidRPr="008B35E3">
              <w:rPr>
                <w:rFonts w:ascii="Aptos" w:hAnsi="Aptos" w:cs="Arial"/>
              </w:rPr>
              <w:t xml:space="preserve"> </w:t>
            </w:r>
            <w:r w:rsidRPr="008B35E3">
              <w:rPr>
                <w:rFonts w:ascii="Aptos" w:hAnsi="Aptos" w:cs="Arial"/>
              </w:rPr>
              <w:t xml:space="preserve">información al momento de terminar con las funciones del personal: </w:t>
            </w:r>
          </w:p>
          <w:p w14:paraId="784CBDFC" w14:textId="77777777"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3.1 Deshabilitar el acceso al sistema.</w:t>
            </w:r>
          </w:p>
          <w:p w14:paraId="2B993E52" w14:textId="77777777"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 xml:space="preserve">3.2 Terminar o revocar cualquier autenticador y credencial asociado con el individuo. </w:t>
            </w:r>
          </w:p>
          <w:p w14:paraId="72915D36" w14:textId="77777777"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3.3 Llevar a cabo entrevistas de salida que incluyan una discusión sobre temas de seguridad de la información</w:t>
            </w:r>
            <w:r w:rsidRPr="008B35E3">
              <w:rPr>
                <w:rFonts w:ascii="Aptos" w:hAnsi="Aptos" w:cs="Arial"/>
              </w:rPr>
              <w:t>.</w:t>
            </w:r>
          </w:p>
          <w:p w14:paraId="12AE807A" w14:textId="77777777"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 xml:space="preserve">3.4 Recuperar toda la propiedad relacionada con el sistema organizacional relacionada con la seguridad. </w:t>
            </w:r>
          </w:p>
          <w:p w14:paraId="16C86D03" w14:textId="517BD87C"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 xml:space="preserve">3.5 Conservar el acceso a la información y los sistemas de la organización anteriormente controlados por el individuo despedido. </w:t>
            </w:r>
          </w:p>
          <w:p w14:paraId="50728A76" w14:textId="77777777" w:rsidR="0059187E" w:rsidRPr="008B35E3" w:rsidRDefault="00194A58" w:rsidP="00657850">
            <w:pPr>
              <w:pStyle w:val="TableParagraph"/>
              <w:spacing w:before="28" w:line="276" w:lineRule="auto"/>
              <w:ind w:left="113" w:right="113"/>
              <w:jc w:val="both"/>
              <w:rPr>
                <w:rFonts w:ascii="Aptos" w:hAnsi="Aptos" w:cs="Arial"/>
              </w:rPr>
            </w:pPr>
            <w:r w:rsidRPr="008B35E3">
              <w:rPr>
                <w:rFonts w:ascii="Aptos" w:hAnsi="Aptos" w:cs="Arial"/>
              </w:rPr>
              <w:t>4.Incluir las siguientes medidas de seguridad de la</w:t>
            </w:r>
            <w:r w:rsidR="0059187E" w:rsidRPr="008B35E3">
              <w:rPr>
                <w:rFonts w:ascii="Aptos" w:hAnsi="Aptos" w:cs="Arial"/>
              </w:rPr>
              <w:t xml:space="preserve"> </w:t>
            </w:r>
            <w:r w:rsidRPr="008B35E3">
              <w:rPr>
                <w:rFonts w:ascii="Aptos" w:hAnsi="Aptos" w:cs="Arial"/>
              </w:rPr>
              <w:t xml:space="preserve">información al momento de transferir al personal: </w:t>
            </w:r>
          </w:p>
          <w:p w14:paraId="2A4D0D37" w14:textId="77777777"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4.1 Revisar y confirmar la necesidad operativa actual de autorizaciones de acceso lógico y físico actuales a los sistemas e instalaciones cuando las personas son</w:t>
            </w:r>
            <w:r w:rsidRPr="008B35E3">
              <w:rPr>
                <w:rFonts w:ascii="Aptos" w:hAnsi="Aptos" w:cs="Arial"/>
              </w:rPr>
              <w:t xml:space="preserve"> </w:t>
            </w:r>
            <w:r w:rsidR="00194A58" w:rsidRPr="008B35E3">
              <w:rPr>
                <w:rFonts w:ascii="Aptos" w:hAnsi="Aptos" w:cs="Arial"/>
              </w:rPr>
              <w:t xml:space="preserve">reasignadas o transferidas a otros puestos dentro de la organización. </w:t>
            </w:r>
          </w:p>
          <w:p w14:paraId="6DB59169" w14:textId="7226A700" w:rsidR="00194A58"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4.2 Iniciar el proceso de transferencia o reasignación mediante los pasos estipulados en el proceso de transferencia y en los tiempos acordados.</w:t>
            </w:r>
          </w:p>
          <w:p w14:paraId="7D3405E3" w14:textId="5463778C" w:rsidR="0004367C"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w:t>
            </w:r>
            <w:r w:rsidR="00194A58" w:rsidRPr="008B35E3">
              <w:rPr>
                <w:rFonts w:ascii="Aptos" w:hAnsi="Aptos" w:cs="Arial"/>
              </w:rPr>
              <w:t xml:space="preserve">4.3 Modificar la autorización de acceso según </w:t>
            </w:r>
            <w:r w:rsidR="00657850" w:rsidRPr="008B35E3">
              <w:rPr>
                <w:rFonts w:ascii="Aptos" w:hAnsi="Aptos" w:cs="Arial"/>
              </w:rPr>
              <w:t>sea necesario</w:t>
            </w:r>
            <w:r w:rsidR="00194A58" w:rsidRPr="008B35E3">
              <w:rPr>
                <w:rFonts w:ascii="Aptos" w:hAnsi="Aptos" w:cs="Arial"/>
              </w:rPr>
              <w:t xml:space="preserve"> para que corresponda con cualquier cambio en la necesidad operativa debido a la reasignación o transferencia 4.4 Notificar al personal implicado dentro de este proceso de la transferencia o reasignación del personal</w:t>
            </w:r>
          </w:p>
          <w:p w14:paraId="2070207D" w14:textId="3EECD7C1" w:rsidR="00657850" w:rsidRPr="008B35E3" w:rsidRDefault="00657850" w:rsidP="00657850">
            <w:pPr>
              <w:pStyle w:val="TableParagraph"/>
              <w:spacing w:before="28" w:line="276" w:lineRule="auto"/>
              <w:ind w:left="113" w:right="113"/>
              <w:jc w:val="both"/>
              <w:rPr>
                <w:rFonts w:ascii="Aptos" w:hAnsi="Aptos" w:cs="Arial"/>
              </w:rPr>
            </w:pPr>
          </w:p>
        </w:tc>
      </w:tr>
      <w:tr w:rsidR="00657850" w:rsidRPr="008B35E3" w14:paraId="2A04186E" w14:textId="77777777" w:rsidTr="00657850">
        <w:trPr>
          <w:trHeight w:val="20"/>
        </w:trPr>
        <w:tc>
          <w:tcPr>
            <w:tcW w:w="2055" w:type="pct"/>
            <w:shd w:val="clear" w:color="auto" w:fill="002060"/>
          </w:tcPr>
          <w:p w14:paraId="7A37B7D0" w14:textId="77777777" w:rsidR="0004367C" w:rsidRPr="008B35E3" w:rsidRDefault="008B35E3" w:rsidP="00657850">
            <w:pPr>
              <w:pStyle w:val="TableParagraph"/>
              <w:spacing w:line="276" w:lineRule="auto"/>
              <w:ind w:left="113" w:right="113"/>
              <w:jc w:val="both"/>
              <w:rPr>
                <w:rFonts w:ascii="Aptos" w:hAnsi="Aptos" w:cs="Arial"/>
              </w:rPr>
            </w:pPr>
            <w:r w:rsidRPr="008B35E3">
              <w:rPr>
                <w:rFonts w:ascii="Aptos" w:hAnsi="Aptos" w:cs="Arial"/>
              </w:rPr>
              <w:t>NIVEL 2 [Gestionado a nivel de</w:t>
            </w:r>
            <w:r w:rsidRPr="008B35E3">
              <w:rPr>
                <w:rFonts w:ascii="Aptos" w:hAnsi="Aptos" w:cs="Arial"/>
                <w:spacing w:val="-57"/>
              </w:rPr>
              <w:t xml:space="preserve"> </w:t>
            </w:r>
            <w:r w:rsidRPr="008B35E3">
              <w:rPr>
                <w:rFonts w:ascii="Aptos" w:hAnsi="Aptos" w:cs="Arial"/>
              </w:rPr>
              <w:t>proceso]: Las actividades se</w:t>
            </w:r>
            <w:r w:rsidRPr="008B35E3">
              <w:rPr>
                <w:rFonts w:ascii="Aptos" w:hAnsi="Aptos" w:cs="Arial"/>
                <w:spacing w:val="1"/>
              </w:rPr>
              <w:t xml:space="preserve"> </w:t>
            </w:r>
            <w:r w:rsidRPr="008B35E3">
              <w:rPr>
                <w:rFonts w:ascii="Aptos" w:hAnsi="Aptos" w:cs="Arial"/>
              </w:rPr>
              <w:t>planifican, ejecutan, miden y</w:t>
            </w:r>
            <w:r w:rsidRPr="008B35E3">
              <w:rPr>
                <w:rFonts w:ascii="Aptos" w:hAnsi="Aptos" w:cs="Arial"/>
                <w:spacing w:val="1"/>
              </w:rPr>
              <w:t xml:space="preserve"> </w:t>
            </w:r>
            <w:r w:rsidRPr="008B35E3">
              <w:rPr>
                <w:rFonts w:ascii="Aptos" w:hAnsi="Aptos" w:cs="Arial"/>
              </w:rPr>
              <w:t>controlan.</w:t>
            </w:r>
          </w:p>
        </w:tc>
        <w:tc>
          <w:tcPr>
            <w:tcW w:w="2945" w:type="pct"/>
          </w:tcPr>
          <w:p w14:paraId="29027BD8" w14:textId="77777777" w:rsidR="0059187E"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 xml:space="preserve">1. Desarrollar y documentar acuerdos de acceso para sistemas organizacionales, estos se deben revisar y actualizar frecuentemente. </w:t>
            </w:r>
          </w:p>
          <w:p w14:paraId="4E73E77E" w14:textId="686E841B" w:rsidR="0059187E"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2. Verificar que las personas que requieran acceso a la información y los sistemas de la organización deban:</w:t>
            </w:r>
          </w:p>
          <w:p w14:paraId="0A48E461" w14:textId="77777777" w:rsidR="0059187E"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t xml:space="preserve">    2.1 firmar acuerdos de acceso apropiados antes de que se le conceda acceso. </w:t>
            </w:r>
          </w:p>
          <w:p w14:paraId="3E421019" w14:textId="77777777" w:rsidR="0004367C" w:rsidRPr="008B35E3" w:rsidRDefault="0059187E" w:rsidP="00657850">
            <w:pPr>
              <w:pStyle w:val="TableParagraph"/>
              <w:spacing w:before="28" w:line="276" w:lineRule="auto"/>
              <w:ind w:left="113" w:right="113"/>
              <w:jc w:val="both"/>
              <w:rPr>
                <w:rFonts w:ascii="Aptos" w:hAnsi="Aptos" w:cs="Arial"/>
              </w:rPr>
            </w:pPr>
            <w:r w:rsidRPr="008B35E3">
              <w:rPr>
                <w:rFonts w:ascii="Aptos" w:hAnsi="Aptos" w:cs="Arial"/>
              </w:rPr>
              <w:lastRenderedPageBreak/>
              <w:t xml:space="preserve">    2.2 volver a firmar los acuerdos de acceso para mantener el acceso a los sistemas de la organización cuando los acuerdos de acceso se hayan actualizado.</w:t>
            </w:r>
          </w:p>
          <w:p w14:paraId="23B83B13" w14:textId="77777777" w:rsidR="00657850" w:rsidRPr="008B35E3" w:rsidRDefault="00657850" w:rsidP="00657850">
            <w:pPr>
              <w:pStyle w:val="TableParagraph"/>
              <w:spacing w:before="28" w:line="276" w:lineRule="auto"/>
              <w:ind w:left="113" w:right="113"/>
              <w:jc w:val="both"/>
              <w:rPr>
                <w:rFonts w:ascii="Aptos" w:hAnsi="Aptos" w:cs="Arial"/>
              </w:rPr>
            </w:pPr>
          </w:p>
          <w:p w14:paraId="4693AA96" w14:textId="4C8A44C7" w:rsidR="00657850" w:rsidRPr="008B35E3" w:rsidRDefault="00657850" w:rsidP="00657850">
            <w:pPr>
              <w:pStyle w:val="TableParagraph"/>
              <w:spacing w:before="28" w:line="276" w:lineRule="auto"/>
              <w:ind w:left="113" w:right="113"/>
              <w:jc w:val="both"/>
              <w:rPr>
                <w:rFonts w:ascii="Aptos" w:hAnsi="Aptos" w:cs="Arial"/>
              </w:rPr>
            </w:pPr>
          </w:p>
        </w:tc>
      </w:tr>
      <w:tr w:rsidR="00657850" w:rsidRPr="008B35E3" w14:paraId="5FC6C8F7" w14:textId="77777777" w:rsidTr="00657850">
        <w:trPr>
          <w:trHeight w:val="20"/>
        </w:trPr>
        <w:tc>
          <w:tcPr>
            <w:tcW w:w="2055" w:type="pct"/>
            <w:shd w:val="clear" w:color="auto" w:fill="002060"/>
          </w:tcPr>
          <w:p w14:paraId="39A56B8D" w14:textId="77777777" w:rsidR="0004367C" w:rsidRPr="008B35E3" w:rsidRDefault="008B35E3" w:rsidP="00657850">
            <w:pPr>
              <w:pStyle w:val="TableParagraph"/>
              <w:spacing w:line="276" w:lineRule="auto"/>
              <w:ind w:left="113" w:right="113"/>
              <w:jc w:val="both"/>
              <w:rPr>
                <w:rFonts w:ascii="Aptos" w:hAnsi="Aptos" w:cs="Arial"/>
              </w:rPr>
            </w:pPr>
            <w:r w:rsidRPr="008B35E3">
              <w:rPr>
                <w:rFonts w:ascii="Aptos" w:hAnsi="Aptos" w:cs="Arial"/>
              </w:rPr>
              <w:lastRenderedPageBreak/>
              <w:t>NIVEL 3 [Proactivo antes que</w:t>
            </w:r>
            <w:r w:rsidRPr="008B35E3">
              <w:rPr>
                <w:rFonts w:ascii="Aptos" w:hAnsi="Aptos" w:cs="Arial"/>
                <w:spacing w:val="1"/>
              </w:rPr>
              <w:t xml:space="preserve"> </w:t>
            </w:r>
            <w:r w:rsidRPr="008B35E3">
              <w:rPr>
                <w:rFonts w:ascii="Aptos" w:hAnsi="Aptos" w:cs="Arial"/>
              </w:rPr>
              <w:t>reactivo]: Los estándares de toda la</w:t>
            </w:r>
            <w:r w:rsidRPr="008B35E3">
              <w:rPr>
                <w:rFonts w:ascii="Aptos" w:hAnsi="Aptos" w:cs="Arial"/>
                <w:spacing w:val="-57"/>
              </w:rPr>
              <w:t xml:space="preserve"> </w:t>
            </w:r>
            <w:r w:rsidRPr="008B35E3">
              <w:rPr>
                <w:rFonts w:ascii="Aptos" w:hAnsi="Aptos" w:cs="Arial"/>
              </w:rPr>
              <w:t>organización brindan orientación a</w:t>
            </w:r>
            <w:r w:rsidRPr="008B35E3">
              <w:rPr>
                <w:rFonts w:ascii="Aptos" w:hAnsi="Aptos" w:cs="Arial"/>
                <w:spacing w:val="1"/>
              </w:rPr>
              <w:t xml:space="preserve"> </w:t>
            </w:r>
            <w:r w:rsidRPr="008B35E3">
              <w:rPr>
                <w:rFonts w:ascii="Aptos" w:hAnsi="Aptos" w:cs="Arial"/>
              </w:rPr>
              <w:t>través de proyectos, programas y</w:t>
            </w:r>
            <w:r w:rsidRPr="008B35E3">
              <w:rPr>
                <w:rFonts w:ascii="Aptos" w:hAnsi="Aptos" w:cs="Arial"/>
                <w:spacing w:val="1"/>
              </w:rPr>
              <w:t xml:space="preserve"> </w:t>
            </w:r>
            <w:r w:rsidRPr="008B35E3">
              <w:rPr>
                <w:rFonts w:ascii="Aptos" w:hAnsi="Aptos" w:cs="Arial"/>
              </w:rPr>
              <w:t>carteras.</w:t>
            </w:r>
          </w:p>
        </w:tc>
        <w:tc>
          <w:tcPr>
            <w:tcW w:w="2945" w:type="pct"/>
          </w:tcPr>
          <w:p w14:paraId="3A4AAE17" w14:textId="77777777" w:rsidR="0059187E"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 xml:space="preserve">1. Revisar y actualizar las designaciones de riesgo de puesto frecuentemente antes de autorizar el acceso al sistema. </w:t>
            </w:r>
          </w:p>
          <w:p w14:paraId="02BAAC80" w14:textId="77777777" w:rsidR="0004367C"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2. Reevaluar a las personas de acuerdo con las condiciones definidas por la organización que requieren una nueva evaluación y, cuando así se</w:t>
            </w:r>
            <w:r w:rsidR="0059187E" w:rsidRPr="008B35E3">
              <w:rPr>
                <w:rFonts w:ascii="Aptos" w:hAnsi="Aptos" w:cs="Arial"/>
              </w:rPr>
              <w:t xml:space="preserve"> </w:t>
            </w:r>
            <w:r w:rsidRPr="008B35E3">
              <w:rPr>
                <w:rFonts w:ascii="Aptos" w:hAnsi="Aptos" w:cs="Arial"/>
              </w:rPr>
              <w:t>indique, la frecuencia de la nueva evaluación.</w:t>
            </w:r>
          </w:p>
          <w:p w14:paraId="39612B4C" w14:textId="3D0400AE" w:rsidR="00657850" w:rsidRPr="008B35E3" w:rsidRDefault="00657850" w:rsidP="00657850">
            <w:pPr>
              <w:pStyle w:val="TableParagraph"/>
              <w:spacing w:before="28" w:line="276" w:lineRule="auto"/>
              <w:ind w:left="113" w:right="113"/>
              <w:jc w:val="both"/>
              <w:rPr>
                <w:rFonts w:ascii="Aptos" w:hAnsi="Aptos" w:cs="Arial"/>
              </w:rPr>
            </w:pPr>
          </w:p>
        </w:tc>
      </w:tr>
      <w:tr w:rsidR="00657850" w:rsidRPr="008B35E3" w14:paraId="4407D751" w14:textId="77777777" w:rsidTr="00657850">
        <w:trPr>
          <w:trHeight w:val="20"/>
        </w:trPr>
        <w:tc>
          <w:tcPr>
            <w:tcW w:w="2055" w:type="pct"/>
            <w:shd w:val="clear" w:color="auto" w:fill="002060"/>
          </w:tcPr>
          <w:p w14:paraId="1301FE99" w14:textId="6EF1309C" w:rsidR="0004367C" w:rsidRPr="008B35E3" w:rsidRDefault="008B35E3" w:rsidP="00657850">
            <w:pPr>
              <w:pStyle w:val="TableParagraph"/>
              <w:spacing w:before="73" w:line="276" w:lineRule="auto"/>
              <w:ind w:left="113" w:right="113"/>
              <w:jc w:val="both"/>
              <w:rPr>
                <w:rFonts w:ascii="Aptos" w:hAnsi="Aptos" w:cs="Arial"/>
              </w:rPr>
            </w:pPr>
            <w:r w:rsidRPr="008B35E3">
              <w:rPr>
                <w:rFonts w:ascii="Aptos" w:hAnsi="Aptos" w:cs="Arial"/>
              </w:rPr>
              <w:t>NIVEL 4 [Gestionado</w:t>
            </w:r>
            <w:r w:rsidR="00191AC5" w:rsidRPr="008B35E3">
              <w:rPr>
                <w:rFonts w:ascii="Aptos" w:hAnsi="Aptos" w:cs="Arial"/>
              </w:rPr>
              <w:t xml:space="preserve"> </w:t>
            </w:r>
            <w:r w:rsidRPr="008B35E3">
              <w:rPr>
                <w:rFonts w:ascii="Aptos" w:hAnsi="Aptos" w:cs="Arial"/>
              </w:rPr>
              <w:t>Cuantitativamente]: La organización</w:t>
            </w:r>
            <w:r w:rsidRPr="008B35E3">
              <w:rPr>
                <w:rFonts w:ascii="Aptos" w:hAnsi="Aptos" w:cs="Arial"/>
                <w:spacing w:val="-57"/>
              </w:rPr>
              <w:t xml:space="preserve"> </w:t>
            </w:r>
            <w:r w:rsidRPr="008B35E3">
              <w:rPr>
                <w:rFonts w:ascii="Aptos" w:hAnsi="Aptos" w:cs="Arial"/>
              </w:rPr>
              <w:t>está basada en datos con objetivos</w:t>
            </w:r>
            <w:r w:rsidRPr="008B35E3">
              <w:rPr>
                <w:rFonts w:ascii="Aptos" w:hAnsi="Aptos" w:cs="Arial"/>
                <w:spacing w:val="1"/>
              </w:rPr>
              <w:t xml:space="preserve"> </w:t>
            </w:r>
            <w:r w:rsidRPr="008B35E3">
              <w:rPr>
                <w:rFonts w:ascii="Aptos" w:hAnsi="Aptos" w:cs="Arial"/>
              </w:rPr>
              <w:t>cuantitativos de mejora del</w:t>
            </w:r>
            <w:r w:rsidRPr="008B35E3">
              <w:rPr>
                <w:rFonts w:ascii="Aptos" w:hAnsi="Aptos" w:cs="Arial"/>
                <w:spacing w:val="1"/>
              </w:rPr>
              <w:t xml:space="preserve"> </w:t>
            </w:r>
            <w:r w:rsidRPr="008B35E3">
              <w:rPr>
                <w:rFonts w:ascii="Aptos" w:hAnsi="Aptos" w:cs="Arial"/>
              </w:rPr>
              <w:t>desempeño que son predecibles</w:t>
            </w:r>
          </w:p>
        </w:tc>
        <w:tc>
          <w:tcPr>
            <w:tcW w:w="2945" w:type="pct"/>
          </w:tcPr>
          <w:p w14:paraId="13A88BCC" w14:textId="77777777" w:rsidR="0004367C"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1. Recopilar datos relevantes para medir el cumplimiento de los acuerdos de acceso a información.</w:t>
            </w:r>
          </w:p>
        </w:tc>
      </w:tr>
      <w:tr w:rsidR="00657850" w:rsidRPr="008B35E3" w14:paraId="6302DC5F" w14:textId="77777777" w:rsidTr="00657850">
        <w:trPr>
          <w:trHeight w:val="20"/>
        </w:trPr>
        <w:tc>
          <w:tcPr>
            <w:tcW w:w="2055" w:type="pct"/>
            <w:shd w:val="clear" w:color="auto" w:fill="002060"/>
          </w:tcPr>
          <w:p w14:paraId="46BE0D50" w14:textId="77777777" w:rsidR="0004367C" w:rsidRPr="008B35E3" w:rsidRDefault="008B35E3" w:rsidP="00657850">
            <w:pPr>
              <w:pStyle w:val="TableParagraph"/>
              <w:spacing w:before="135" w:line="276" w:lineRule="auto"/>
              <w:ind w:left="113" w:right="113"/>
              <w:jc w:val="both"/>
              <w:rPr>
                <w:rFonts w:ascii="Aptos" w:hAnsi="Aptos" w:cs="Arial"/>
              </w:rPr>
            </w:pPr>
            <w:r w:rsidRPr="008B35E3">
              <w:rPr>
                <w:rFonts w:ascii="Aptos" w:hAnsi="Aptos" w:cs="Arial"/>
              </w:rPr>
              <w:t>NIVEL 5 [Optimizado]: La</w:t>
            </w:r>
            <w:r w:rsidRPr="008B35E3">
              <w:rPr>
                <w:rFonts w:ascii="Aptos" w:hAnsi="Aptos" w:cs="Arial"/>
                <w:spacing w:val="1"/>
              </w:rPr>
              <w:t xml:space="preserve"> </w:t>
            </w:r>
            <w:r w:rsidRPr="008B35E3">
              <w:rPr>
                <w:rFonts w:ascii="Aptos" w:hAnsi="Aptos" w:cs="Arial"/>
              </w:rPr>
              <w:t>organización se centra en la mejora</w:t>
            </w:r>
            <w:r w:rsidRPr="008B35E3">
              <w:rPr>
                <w:rFonts w:ascii="Aptos" w:hAnsi="Aptos" w:cs="Arial"/>
                <w:spacing w:val="1"/>
              </w:rPr>
              <w:t xml:space="preserve"> </w:t>
            </w:r>
            <w:r w:rsidRPr="008B35E3">
              <w:rPr>
                <w:rFonts w:ascii="Aptos" w:hAnsi="Aptos" w:cs="Arial"/>
              </w:rPr>
              <w:t>continua y está diseñada para girar y</w:t>
            </w:r>
            <w:r w:rsidRPr="008B35E3">
              <w:rPr>
                <w:rFonts w:ascii="Aptos" w:hAnsi="Aptos" w:cs="Arial"/>
                <w:spacing w:val="-56"/>
              </w:rPr>
              <w:t xml:space="preserve"> </w:t>
            </w:r>
            <w:r w:rsidRPr="008B35E3">
              <w:rPr>
                <w:rFonts w:ascii="Aptos" w:hAnsi="Aptos" w:cs="Arial"/>
              </w:rPr>
              <w:t>responder a las oportunidades y los</w:t>
            </w:r>
            <w:r w:rsidRPr="008B35E3">
              <w:rPr>
                <w:rFonts w:ascii="Aptos" w:hAnsi="Aptos" w:cs="Arial"/>
                <w:spacing w:val="1"/>
              </w:rPr>
              <w:t xml:space="preserve"> </w:t>
            </w:r>
            <w:r w:rsidRPr="008B35E3">
              <w:rPr>
                <w:rFonts w:ascii="Aptos" w:hAnsi="Aptos" w:cs="Arial"/>
              </w:rPr>
              <w:t>cambios.</w:t>
            </w:r>
          </w:p>
        </w:tc>
        <w:tc>
          <w:tcPr>
            <w:tcW w:w="2945" w:type="pct"/>
          </w:tcPr>
          <w:p w14:paraId="18E9FB67" w14:textId="77777777" w:rsidR="0059187E"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1. Utilizar los datos recopilados para identificar áreas de mejora e implementar acciones correctivas y preventivas para mantener la mejora continua dentro de los acuerdos de acceso a información.</w:t>
            </w:r>
          </w:p>
          <w:p w14:paraId="79B77420" w14:textId="77777777" w:rsidR="0004367C" w:rsidRPr="008B35E3" w:rsidRDefault="008B35E3" w:rsidP="00657850">
            <w:pPr>
              <w:pStyle w:val="TableParagraph"/>
              <w:spacing w:before="28" w:line="276" w:lineRule="auto"/>
              <w:ind w:left="113" w:right="113"/>
              <w:jc w:val="both"/>
              <w:rPr>
                <w:rFonts w:ascii="Aptos" w:hAnsi="Aptos" w:cs="Arial"/>
              </w:rPr>
            </w:pPr>
            <w:r w:rsidRPr="008B35E3">
              <w:rPr>
                <w:rFonts w:ascii="Aptos" w:hAnsi="Aptos" w:cs="Arial"/>
              </w:rPr>
              <w:t>2. Utilizar las</w:t>
            </w:r>
            <w:r w:rsidR="0059187E" w:rsidRPr="008B35E3">
              <w:rPr>
                <w:rFonts w:ascii="Aptos" w:hAnsi="Aptos" w:cs="Arial"/>
              </w:rPr>
              <w:t xml:space="preserve"> </w:t>
            </w:r>
            <w:r w:rsidRPr="008B35E3">
              <w:rPr>
                <w:rFonts w:ascii="Aptos" w:hAnsi="Aptos" w:cs="Arial"/>
              </w:rPr>
              <w:t>lecciones aprendidas en relación con el cumplimiento de los acuerdos de acceso a información para mejorar los procesos y procedimientos relacionados.</w:t>
            </w:r>
          </w:p>
          <w:p w14:paraId="31995948" w14:textId="3F8CE3B4" w:rsidR="00657850" w:rsidRPr="008B35E3" w:rsidRDefault="00657850" w:rsidP="00657850">
            <w:pPr>
              <w:pStyle w:val="TableParagraph"/>
              <w:spacing w:before="28" w:line="276" w:lineRule="auto"/>
              <w:ind w:left="113" w:right="113"/>
              <w:jc w:val="both"/>
              <w:rPr>
                <w:rFonts w:ascii="Aptos" w:hAnsi="Aptos" w:cs="Arial"/>
              </w:rPr>
            </w:pPr>
          </w:p>
        </w:tc>
      </w:tr>
    </w:tbl>
    <w:p w14:paraId="18D53046" w14:textId="77777777" w:rsidR="00194A58" w:rsidRPr="00657850" w:rsidRDefault="00194A58" w:rsidP="00657850">
      <w:pPr>
        <w:pStyle w:val="Textoindependiente"/>
        <w:spacing w:line="276" w:lineRule="auto"/>
        <w:ind w:left="0"/>
        <w:jc w:val="both"/>
        <w:rPr>
          <w:rFonts w:ascii="Aptos" w:hAnsi="Aptos"/>
          <w:b/>
          <w:sz w:val="20"/>
        </w:rPr>
        <w:sectPr w:rsidR="00194A58" w:rsidRPr="00657850" w:rsidSect="00B76980">
          <w:pgSz w:w="20160" w:h="12240" w:orient="landscape"/>
          <w:pgMar w:top="1320" w:right="1400" w:bottom="1320" w:left="880" w:header="567" w:footer="681" w:gutter="0"/>
          <w:cols w:space="720"/>
          <w:docGrid w:linePitch="299"/>
        </w:sectPr>
      </w:pPr>
    </w:p>
    <w:p w14:paraId="5A10A333" w14:textId="7ECE66DB" w:rsidR="0004367C" w:rsidRDefault="000335CB" w:rsidP="00657850">
      <w:pPr>
        <w:pStyle w:val="Ttulo1"/>
        <w:numPr>
          <w:ilvl w:val="0"/>
          <w:numId w:val="2"/>
        </w:numPr>
        <w:pBdr>
          <w:bottom w:val="single" w:sz="6" w:space="1" w:color="auto"/>
        </w:pBdr>
        <w:tabs>
          <w:tab w:val="left" w:pos="607"/>
        </w:tabs>
        <w:spacing w:before="218" w:line="276" w:lineRule="auto"/>
        <w:ind w:left="119" w:right="808" w:firstLine="0"/>
        <w:jc w:val="both"/>
        <w:rPr>
          <w:rFonts w:ascii="Aptos" w:hAnsi="Aptos"/>
          <w:sz w:val="48"/>
          <w:szCs w:val="48"/>
        </w:rPr>
      </w:pPr>
      <w:r>
        <w:rPr>
          <w:rFonts w:ascii="Aptos" w:hAnsi="Aptos"/>
          <w:sz w:val="48"/>
          <w:szCs w:val="48"/>
        </w:rPr>
        <w:lastRenderedPageBreak/>
        <w:t>Preguntas</w:t>
      </w:r>
      <w:r w:rsidR="008B35E3" w:rsidRPr="008B35E3">
        <w:rPr>
          <w:rFonts w:ascii="Aptos" w:hAnsi="Aptos"/>
          <w:spacing w:val="-31"/>
          <w:sz w:val="48"/>
          <w:szCs w:val="48"/>
        </w:rPr>
        <w:t xml:space="preserve"> </w:t>
      </w:r>
      <w:r w:rsidR="008B35E3" w:rsidRPr="008B35E3">
        <w:rPr>
          <w:rFonts w:ascii="Aptos" w:hAnsi="Aptos"/>
          <w:sz w:val="48"/>
          <w:szCs w:val="48"/>
        </w:rPr>
        <w:t>de</w:t>
      </w:r>
      <w:r w:rsidR="008B35E3" w:rsidRPr="008B35E3">
        <w:rPr>
          <w:rFonts w:ascii="Aptos" w:hAnsi="Aptos"/>
          <w:spacing w:val="-30"/>
          <w:sz w:val="48"/>
          <w:szCs w:val="48"/>
        </w:rPr>
        <w:t xml:space="preserve"> </w:t>
      </w:r>
      <w:r>
        <w:rPr>
          <w:rFonts w:ascii="Aptos" w:hAnsi="Aptos"/>
          <w:sz w:val="48"/>
          <w:szCs w:val="48"/>
        </w:rPr>
        <w:t>A</w:t>
      </w:r>
      <w:r w:rsidR="008B35E3" w:rsidRPr="008B35E3">
        <w:rPr>
          <w:rFonts w:ascii="Aptos" w:hAnsi="Aptos"/>
          <w:sz w:val="48"/>
          <w:szCs w:val="48"/>
        </w:rPr>
        <w:t>uditoría</w:t>
      </w:r>
      <w:r w:rsidR="008B35E3" w:rsidRPr="008B35E3">
        <w:rPr>
          <w:rFonts w:ascii="Aptos" w:hAnsi="Aptos"/>
          <w:spacing w:val="-30"/>
          <w:sz w:val="48"/>
          <w:szCs w:val="48"/>
        </w:rPr>
        <w:t xml:space="preserve"> </w:t>
      </w:r>
      <w:r w:rsidR="008B35E3" w:rsidRPr="008B35E3">
        <w:rPr>
          <w:rFonts w:ascii="Aptos" w:hAnsi="Aptos"/>
          <w:sz w:val="48"/>
          <w:szCs w:val="48"/>
        </w:rPr>
        <w:t>para</w:t>
      </w:r>
      <w:r w:rsidR="008B35E3" w:rsidRPr="008B35E3">
        <w:rPr>
          <w:rFonts w:ascii="Aptos" w:hAnsi="Aptos"/>
          <w:spacing w:val="-30"/>
          <w:sz w:val="48"/>
          <w:szCs w:val="48"/>
        </w:rPr>
        <w:t xml:space="preserve"> </w:t>
      </w:r>
      <w:r w:rsidR="008B35E3" w:rsidRPr="008B35E3">
        <w:rPr>
          <w:rFonts w:ascii="Aptos" w:hAnsi="Aptos"/>
          <w:sz w:val="48"/>
          <w:szCs w:val="48"/>
        </w:rPr>
        <w:t>el</w:t>
      </w:r>
      <w:r w:rsidR="008B35E3" w:rsidRPr="008B35E3">
        <w:rPr>
          <w:rFonts w:ascii="Aptos" w:hAnsi="Aptos"/>
          <w:spacing w:val="-30"/>
          <w:sz w:val="48"/>
          <w:szCs w:val="48"/>
        </w:rPr>
        <w:t xml:space="preserve"> </w:t>
      </w:r>
      <w:r w:rsidR="008B35E3" w:rsidRPr="008B35E3">
        <w:rPr>
          <w:rFonts w:ascii="Aptos" w:hAnsi="Aptos"/>
          <w:sz w:val="48"/>
          <w:szCs w:val="48"/>
        </w:rPr>
        <w:t>Acceso</w:t>
      </w:r>
      <w:r w:rsidR="008B35E3" w:rsidRPr="008B35E3">
        <w:rPr>
          <w:rFonts w:ascii="Aptos" w:hAnsi="Aptos"/>
          <w:spacing w:val="-31"/>
          <w:sz w:val="48"/>
          <w:szCs w:val="48"/>
        </w:rPr>
        <w:t xml:space="preserve"> </w:t>
      </w:r>
      <w:r w:rsidR="008B35E3" w:rsidRPr="008B35E3">
        <w:rPr>
          <w:rFonts w:ascii="Aptos" w:hAnsi="Aptos"/>
          <w:sz w:val="48"/>
          <w:szCs w:val="48"/>
        </w:rPr>
        <w:t>a</w:t>
      </w:r>
      <w:r w:rsidR="00864FAC" w:rsidRPr="008B35E3">
        <w:rPr>
          <w:rFonts w:ascii="Aptos" w:hAnsi="Aptos"/>
          <w:sz w:val="48"/>
          <w:szCs w:val="48"/>
        </w:rPr>
        <w:t xml:space="preserve"> la </w:t>
      </w:r>
      <w:r w:rsidR="008B35E3" w:rsidRPr="008B35E3">
        <w:rPr>
          <w:rFonts w:ascii="Aptos" w:hAnsi="Aptos"/>
          <w:sz w:val="48"/>
          <w:szCs w:val="48"/>
        </w:rPr>
        <w:t>Informació</w:t>
      </w:r>
      <w:r w:rsidR="00D420C0">
        <w:rPr>
          <w:rFonts w:ascii="Aptos" w:hAnsi="Aptos"/>
          <w:sz w:val="48"/>
          <w:szCs w:val="48"/>
        </w:rPr>
        <w:t>n</w:t>
      </w:r>
    </w:p>
    <w:p w14:paraId="6845A162" w14:textId="77777777" w:rsidR="00D420C0" w:rsidRPr="008B35E3" w:rsidRDefault="00D420C0" w:rsidP="00D420C0">
      <w:pPr>
        <w:pStyle w:val="Sinespaciado"/>
      </w:pPr>
    </w:p>
    <w:tbl>
      <w:tblPr>
        <w:tblStyle w:val="Tablaconcuadrcula"/>
        <w:tblW w:w="5000" w:type="pct"/>
        <w:tblLook w:val="04A0" w:firstRow="1" w:lastRow="0" w:firstColumn="1" w:lastColumn="0" w:noHBand="0" w:noVBand="1"/>
      </w:tblPr>
      <w:tblGrid>
        <w:gridCol w:w="17736"/>
      </w:tblGrid>
      <w:tr w:rsidR="00657850" w:rsidRPr="00657850" w14:paraId="026B6085" w14:textId="77777777" w:rsidTr="00657850">
        <w:tc>
          <w:tcPr>
            <w:tcW w:w="5000" w:type="pct"/>
            <w:shd w:val="clear" w:color="auto" w:fill="002060"/>
          </w:tcPr>
          <w:p w14:paraId="11A85902" w14:textId="15855F35" w:rsidR="0059187E" w:rsidRPr="00657850" w:rsidRDefault="00496761" w:rsidP="00657850">
            <w:pPr>
              <w:pStyle w:val="Ttulo2"/>
              <w:numPr>
                <w:ilvl w:val="1"/>
                <w:numId w:val="2"/>
              </w:numPr>
              <w:tabs>
                <w:tab w:val="left" w:pos="707"/>
              </w:tabs>
              <w:spacing w:before="88" w:line="276" w:lineRule="auto"/>
              <w:ind w:hanging="588"/>
              <w:jc w:val="both"/>
              <w:rPr>
                <w:rFonts w:ascii="Aptos" w:hAnsi="Aptos"/>
              </w:rPr>
            </w:pPr>
            <w:r w:rsidRPr="00496761">
              <w:rPr>
                <w:rFonts w:ascii="Aptos" w:hAnsi="Aptos"/>
              </w:rPr>
              <w:t>Temática:</w:t>
            </w:r>
            <w:r>
              <w:rPr>
                <w:rFonts w:ascii="Aptos" w:hAnsi="Aptos"/>
              </w:rPr>
              <w:t xml:space="preserve"> A</w:t>
            </w:r>
            <w:r w:rsidR="0059187E" w:rsidRPr="00657850">
              <w:rPr>
                <w:rFonts w:ascii="Aptos" w:hAnsi="Aptos"/>
              </w:rPr>
              <w:t>cceso</w:t>
            </w:r>
            <w:r w:rsidR="0059187E" w:rsidRPr="00657850">
              <w:rPr>
                <w:rFonts w:ascii="Aptos" w:hAnsi="Aptos"/>
                <w:spacing w:val="-22"/>
              </w:rPr>
              <w:t xml:space="preserve"> </w:t>
            </w:r>
            <w:r w:rsidR="0059187E" w:rsidRPr="00657850">
              <w:rPr>
                <w:rFonts w:ascii="Aptos" w:hAnsi="Aptos"/>
              </w:rPr>
              <w:t>a</w:t>
            </w:r>
            <w:r w:rsidR="0059187E" w:rsidRPr="00657850">
              <w:rPr>
                <w:rFonts w:ascii="Aptos" w:hAnsi="Aptos"/>
                <w:spacing w:val="-23"/>
              </w:rPr>
              <w:t xml:space="preserve"> </w:t>
            </w:r>
            <w:r w:rsidR="0059187E" w:rsidRPr="00657850">
              <w:rPr>
                <w:rFonts w:ascii="Aptos" w:hAnsi="Aptos"/>
              </w:rPr>
              <w:t>la</w:t>
            </w:r>
            <w:r w:rsidR="0059187E" w:rsidRPr="00657850">
              <w:rPr>
                <w:rFonts w:ascii="Aptos" w:hAnsi="Aptos"/>
                <w:spacing w:val="-22"/>
              </w:rPr>
              <w:t xml:space="preserve"> </w:t>
            </w:r>
            <w:r w:rsidR="0059187E" w:rsidRPr="00657850">
              <w:rPr>
                <w:rFonts w:ascii="Aptos" w:hAnsi="Aptos"/>
              </w:rPr>
              <w:t>información</w:t>
            </w:r>
          </w:p>
        </w:tc>
      </w:tr>
      <w:tr w:rsidR="00657850" w:rsidRPr="00657850" w14:paraId="6509B04C" w14:textId="77777777" w:rsidTr="00657850">
        <w:tc>
          <w:tcPr>
            <w:tcW w:w="5000" w:type="pct"/>
          </w:tcPr>
          <w:p w14:paraId="4541C0A5" w14:textId="77777777" w:rsidR="0059187E" w:rsidRPr="0023484E" w:rsidRDefault="0059187E" w:rsidP="0023484E">
            <w:pPr>
              <w:pStyle w:val="Textoindependiente"/>
              <w:spacing w:line="276" w:lineRule="auto"/>
              <w:ind w:left="119" w:right="108"/>
              <w:jc w:val="both"/>
              <w:rPr>
                <w:rFonts w:ascii="Aptos" w:hAnsi="Aptos"/>
                <w:sz w:val="28"/>
                <w:szCs w:val="28"/>
              </w:rPr>
            </w:pPr>
            <w:r w:rsidRPr="0023484E">
              <w:rPr>
                <w:rFonts w:ascii="Aptos" w:hAnsi="Aptos"/>
                <w:sz w:val="28"/>
                <w:szCs w:val="28"/>
              </w:rPr>
              <w:t>En esta evaluación, el auditor debe examinar minuciosamente cómo se otorgan y</w:t>
            </w:r>
            <w:r w:rsidRPr="004D45A0">
              <w:rPr>
                <w:rFonts w:ascii="Aptos" w:hAnsi="Aptos"/>
                <w:sz w:val="28"/>
                <w:szCs w:val="28"/>
              </w:rPr>
              <w:t xml:space="preserve"> </w:t>
            </w:r>
            <w:r w:rsidRPr="0023484E">
              <w:rPr>
                <w:rFonts w:ascii="Aptos" w:hAnsi="Aptos"/>
                <w:sz w:val="28"/>
                <w:szCs w:val="28"/>
              </w:rPr>
              <w:t>gestionan los permisos de acceso a sistemas, aplicaciones y recursos dentro de una</w:t>
            </w:r>
            <w:r w:rsidRPr="004D45A0">
              <w:rPr>
                <w:rFonts w:ascii="Aptos" w:hAnsi="Aptos"/>
                <w:sz w:val="28"/>
                <w:szCs w:val="28"/>
              </w:rPr>
              <w:t xml:space="preserve"> </w:t>
            </w:r>
            <w:r w:rsidRPr="0023484E">
              <w:rPr>
                <w:rFonts w:ascii="Aptos" w:hAnsi="Aptos"/>
                <w:sz w:val="28"/>
                <w:szCs w:val="28"/>
              </w:rPr>
              <w:t>organización, en importante también realizar un análisis de los registros, documentos y</w:t>
            </w:r>
            <w:r w:rsidRPr="004D45A0">
              <w:rPr>
                <w:rFonts w:ascii="Aptos" w:hAnsi="Aptos"/>
                <w:sz w:val="28"/>
                <w:szCs w:val="28"/>
              </w:rPr>
              <w:t xml:space="preserve"> </w:t>
            </w:r>
            <w:r w:rsidRPr="0023484E">
              <w:rPr>
                <w:rFonts w:ascii="Aptos" w:hAnsi="Aptos"/>
                <w:sz w:val="28"/>
                <w:szCs w:val="28"/>
              </w:rPr>
              <w:t>evidencias que respalden estas asignaciones de derechos de acceso. Esto con el fin de</w:t>
            </w:r>
            <w:r w:rsidRPr="004D45A0">
              <w:rPr>
                <w:rFonts w:ascii="Aptos" w:hAnsi="Aptos"/>
                <w:sz w:val="28"/>
                <w:szCs w:val="28"/>
              </w:rPr>
              <w:t xml:space="preserve"> </w:t>
            </w:r>
            <w:r w:rsidRPr="0023484E">
              <w:rPr>
                <w:rFonts w:ascii="Aptos" w:hAnsi="Aptos"/>
                <w:sz w:val="28"/>
                <w:szCs w:val="28"/>
              </w:rPr>
              <w:t>garantizar que los empleados y usuarios externos tengan únicamente los derechos</w:t>
            </w:r>
            <w:r w:rsidRPr="004D45A0">
              <w:rPr>
                <w:rFonts w:ascii="Aptos" w:hAnsi="Aptos"/>
                <w:sz w:val="28"/>
                <w:szCs w:val="28"/>
              </w:rPr>
              <w:t xml:space="preserve"> </w:t>
            </w:r>
            <w:r w:rsidRPr="0023484E">
              <w:rPr>
                <w:rFonts w:ascii="Aptos" w:hAnsi="Aptos"/>
                <w:sz w:val="28"/>
                <w:szCs w:val="28"/>
              </w:rPr>
              <w:t>necesarios para realizar sus funciones, evitando accesos indebidos o excesivos que</w:t>
            </w:r>
            <w:r w:rsidRPr="004D45A0">
              <w:rPr>
                <w:rFonts w:ascii="Aptos" w:hAnsi="Aptos"/>
                <w:sz w:val="28"/>
                <w:szCs w:val="28"/>
              </w:rPr>
              <w:t xml:space="preserve"> </w:t>
            </w:r>
            <w:r w:rsidRPr="0023484E">
              <w:rPr>
                <w:rFonts w:ascii="Aptos" w:hAnsi="Aptos"/>
                <w:sz w:val="28"/>
                <w:szCs w:val="28"/>
              </w:rPr>
              <w:t>puedan comprometer la seguridad de los datos y la privacidad de la información y que exista la documentación adecuada que respalde quiénes tienen acceso a qué recursos</w:t>
            </w:r>
            <w:r w:rsidRPr="004D45A0">
              <w:rPr>
                <w:rFonts w:ascii="Aptos" w:hAnsi="Aptos"/>
                <w:sz w:val="28"/>
                <w:szCs w:val="28"/>
              </w:rPr>
              <w:t xml:space="preserve"> </w:t>
            </w:r>
            <w:r w:rsidRPr="0023484E">
              <w:rPr>
                <w:rFonts w:ascii="Aptos" w:hAnsi="Aptos"/>
                <w:sz w:val="28"/>
                <w:szCs w:val="28"/>
              </w:rPr>
              <w:t>y por qué razón.</w:t>
            </w:r>
          </w:p>
          <w:p w14:paraId="068855A8" w14:textId="77777777" w:rsidR="0059187E" w:rsidRDefault="0059187E" w:rsidP="004D45A0">
            <w:pPr>
              <w:pStyle w:val="Textoindependiente"/>
              <w:spacing w:line="276" w:lineRule="auto"/>
              <w:ind w:left="119" w:right="108"/>
              <w:jc w:val="both"/>
              <w:rPr>
                <w:rFonts w:ascii="Aptos" w:hAnsi="Aptos"/>
                <w:sz w:val="28"/>
                <w:szCs w:val="28"/>
              </w:rPr>
            </w:pPr>
            <w:r w:rsidRPr="0023484E">
              <w:rPr>
                <w:rFonts w:ascii="Aptos" w:hAnsi="Aptos"/>
                <w:sz w:val="28"/>
                <w:szCs w:val="28"/>
              </w:rPr>
              <w:t>Para la evaluación, el auditor debe tener en consideración:</w:t>
            </w:r>
          </w:p>
          <w:p w14:paraId="455BBEBA" w14:textId="77777777" w:rsidR="0023484E" w:rsidRPr="0023484E" w:rsidRDefault="0023484E" w:rsidP="0023484E">
            <w:pPr>
              <w:pStyle w:val="Textoindependiente"/>
              <w:spacing w:line="276" w:lineRule="auto"/>
              <w:ind w:left="0"/>
              <w:jc w:val="both"/>
              <w:rPr>
                <w:rFonts w:ascii="Aptos" w:hAnsi="Aptos"/>
                <w:sz w:val="28"/>
                <w:szCs w:val="28"/>
              </w:rPr>
            </w:pPr>
          </w:p>
          <w:p w14:paraId="4BD1542C" w14:textId="598B2C10" w:rsidR="0059187E" w:rsidRPr="0023484E" w:rsidRDefault="0059187E" w:rsidP="0023484E">
            <w:pPr>
              <w:pStyle w:val="Ttulo3"/>
              <w:numPr>
                <w:ilvl w:val="2"/>
                <w:numId w:val="2"/>
              </w:numPr>
              <w:tabs>
                <w:tab w:val="left" w:pos="853"/>
              </w:tabs>
              <w:spacing w:line="276" w:lineRule="auto"/>
              <w:ind w:hanging="734"/>
              <w:jc w:val="both"/>
              <w:rPr>
                <w:rFonts w:ascii="Aptos" w:hAnsi="Aptos"/>
                <w:sz w:val="28"/>
                <w:szCs w:val="28"/>
              </w:rPr>
            </w:pPr>
            <w:r w:rsidRPr="0023484E">
              <w:rPr>
                <w:rFonts w:ascii="Aptos" w:hAnsi="Aptos"/>
                <w:sz w:val="28"/>
                <w:szCs w:val="28"/>
              </w:rPr>
              <w:t>Asignación</w:t>
            </w:r>
            <w:r w:rsidRPr="0023484E">
              <w:rPr>
                <w:rFonts w:ascii="Aptos" w:hAnsi="Aptos"/>
                <w:spacing w:val="-18"/>
                <w:sz w:val="28"/>
                <w:szCs w:val="28"/>
              </w:rPr>
              <w:t xml:space="preserve"> </w:t>
            </w:r>
            <w:r w:rsidRPr="0023484E">
              <w:rPr>
                <w:rFonts w:ascii="Aptos" w:hAnsi="Aptos"/>
                <w:sz w:val="28"/>
                <w:szCs w:val="28"/>
              </w:rPr>
              <w:t>de</w:t>
            </w:r>
            <w:r w:rsidRPr="0023484E">
              <w:rPr>
                <w:rFonts w:ascii="Aptos" w:hAnsi="Aptos"/>
                <w:spacing w:val="-18"/>
                <w:sz w:val="28"/>
                <w:szCs w:val="28"/>
              </w:rPr>
              <w:t xml:space="preserve"> </w:t>
            </w:r>
            <w:r w:rsidRPr="0023484E">
              <w:rPr>
                <w:rFonts w:ascii="Aptos" w:hAnsi="Aptos"/>
                <w:sz w:val="28"/>
                <w:szCs w:val="28"/>
              </w:rPr>
              <w:t>derechos</w:t>
            </w:r>
            <w:r w:rsidRPr="0023484E">
              <w:rPr>
                <w:rFonts w:ascii="Aptos" w:hAnsi="Aptos"/>
                <w:spacing w:val="-18"/>
                <w:sz w:val="28"/>
                <w:szCs w:val="28"/>
              </w:rPr>
              <w:t xml:space="preserve"> </w:t>
            </w:r>
            <w:r w:rsidRPr="0023484E">
              <w:rPr>
                <w:rFonts w:ascii="Aptos" w:hAnsi="Aptos"/>
                <w:sz w:val="28"/>
                <w:szCs w:val="28"/>
              </w:rPr>
              <w:t>al</w:t>
            </w:r>
            <w:r w:rsidRPr="0023484E">
              <w:rPr>
                <w:rFonts w:ascii="Aptos" w:hAnsi="Aptos"/>
                <w:spacing w:val="-18"/>
                <w:sz w:val="28"/>
                <w:szCs w:val="28"/>
              </w:rPr>
              <w:t xml:space="preserve"> </w:t>
            </w:r>
            <w:r w:rsidRPr="0023484E">
              <w:rPr>
                <w:rFonts w:ascii="Aptos" w:hAnsi="Aptos"/>
                <w:sz w:val="28"/>
                <w:szCs w:val="28"/>
              </w:rPr>
              <w:t>acceso</w:t>
            </w:r>
            <w:r w:rsidRPr="0023484E">
              <w:rPr>
                <w:rFonts w:ascii="Aptos" w:hAnsi="Aptos"/>
                <w:spacing w:val="-18"/>
                <w:sz w:val="28"/>
                <w:szCs w:val="28"/>
              </w:rPr>
              <w:t xml:space="preserve"> </w:t>
            </w:r>
            <w:r w:rsidRPr="0023484E">
              <w:rPr>
                <w:rFonts w:ascii="Aptos" w:hAnsi="Aptos"/>
                <w:sz w:val="28"/>
                <w:szCs w:val="28"/>
              </w:rPr>
              <w:t>a</w:t>
            </w:r>
            <w:r w:rsidRPr="0023484E">
              <w:rPr>
                <w:rFonts w:ascii="Aptos" w:hAnsi="Aptos"/>
                <w:spacing w:val="-18"/>
                <w:sz w:val="28"/>
                <w:szCs w:val="28"/>
              </w:rPr>
              <w:t xml:space="preserve"> </w:t>
            </w:r>
            <w:r w:rsidRPr="0023484E">
              <w:rPr>
                <w:rFonts w:ascii="Aptos" w:hAnsi="Aptos"/>
                <w:sz w:val="28"/>
                <w:szCs w:val="28"/>
              </w:rPr>
              <w:t>la</w:t>
            </w:r>
            <w:r w:rsidRPr="0023484E">
              <w:rPr>
                <w:rFonts w:ascii="Aptos" w:hAnsi="Aptos"/>
                <w:spacing w:val="-18"/>
                <w:sz w:val="28"/>
                <w:szCs w:val="28"/>
              </w:rPr>
              <w:t xml:space="preserve"> </w:t>
            </w:r>
            <w:r w:rsidRPr="0023484E">
              <w:rPr>
                <w:rFonts w:ascii="Aptos" w:hAnsi="Aptos"/>
                <w:sz w:val="28"/>
                <w:szCs w:val="28"/>
              </w:rPr>
              <w:t>información</w:t>
            </w:r>
          </w:p>
          <w:p w14:paraId="3896F394" w14:textId="77777777" w:rsidR="0059187E" w:rsidRPr="0023484E" w:rsidRDefault="0059187E" w:rsidP="0023484E">
            <w:pPr>
              <w:pStyle w:val="Textoindependiente"/>
              <w:spacing w:line="276" w:lineRule="auto"/>
              <w:ind w:left="119"/>
              <w:jc w:val="both"/>
              <w:rPr>
                <w:rFonts w:ascii="Aptos" w:hAnsi="Aptos"/>
                <w:sz w:val="28"/>
                <w:szCs w:val="28"/>
              </w:rPr>
            </w:pPr>
            <w:r w:rsidRPr="0023484E">
              <w:rPr>
                <w:rFonts w:ascii="Aptos" w:hAnsi="Aptos"/>
                <w:sz w:val="28"/>
                <w:szCs w:val="28"/>
              </w:rPr>
              <w:t>Este levantamiento puede incluir análisis específicos tales como:</w:t>
            </w:r>
          </w:p>
          <w:p w14:paraId="120B3535" w14:textId="77777777" w:rsidR="0059187E" w:rsidRPr="0023484E" w:rsidRDefault="0059187E" w:rsidP="0023484E">
            <w:pPr>
              <w:pStyle w:val="Textoindependiente"/>
              <w:numPr>
                <w:ilvl w:val="0"/>
                <w:numId w:val="7"/>
              </w:numPr>
              <w:spacing w:line="276" w:lineRule="auto"/>
              <w:ind w:right="237"/>
              <w:jc w:val="both"/>
              <w:rPr>
                <w:rFonts w:ascii="Aptos" w:hAnsi="Aptos"/>
                <w:sz w:val="28"/>
                <w:szCs w:val="28"/>
              </w:rPr>
            </w:pPr>
            <w:r w:rsidRPr="0023484E">
              <w:rPr>
                <w:rFonts w:ascii="Aptos" w:hAnsi="Aptos"/>
                <w:sz w:val="28"/>
                <w:szCs w:val="28"/>
              </w:rPr>
              <w:t>¿Existe un proceso formalizado para asignar una designación de riesgo de acceso</w:t>
            </w:r>
            <w:r w:rsidRPr="004D45A0">
              <w:rPr>
                <w:rFonts w:ascii="Aptos" w:hAnsi="Aptos"/>
                <w:sz w:val="28"/>
                <w:szCs w:val="28"/>
              </w:rPr>
              <w:t xml:space="preserve"> </w:t>
            </w:r>
            <w:r w:rsidRPr="0023484E">
              <w:rPr>
                <w:rFonts w:ascii="Aptos" w:hAnsi="Aptos"/>
                <w:sz w:val="28"/>
                <w:szCs w:val="28"/>
              </w:rPr>
              <w:t>a la información y los sistemas de información a todos los puestos en la</w:t>
            </w:r>
            <w:r w:rsidRPr="004D45A0">
              <w:rPr>
                <w:rFonts w:ascii="Aptos" w:hAnsi="Aptos"/>
                <w:sz w:val="28"/>
                <w:szCs w:val="28"/>
              </w:rPr>
              <w:t xml:space="preserve"> </w:t>
            </w:r>
            <w:r w:rsidRPr="0023484E">
              <w:rPr>
                <w:rFonts w:ascii="Aptos" w:hAnsi="Aptos"/>
                <w:sz w:val="28"/>
                <w:szCs w:val="28"/>
              </w:rPr>
              <w:t>organización?</w:t>
            </w:r>
          </w:p>
          <w:p w14:paraId="5304EDD2" w14:textId="77777777" w:rsidR="0059187E" w:rsidRPr="0023484E" w:rsidRDefault="0059187E" w:rsidP="0023484E">
            <w:pPr>
              <w:pStyle w:val="Textoindependiente"/>
              <w:numPr>
                <w:ilvl w:val="1"/>
                <w:numId w:val="7"/>
              </w:numPr>
              <w:spacing w:line="276" w:lineRule="auto"/>
              <w:ind w:right="406"/>
              <w:jc w:val="both"/>
              <w:rPr>
                <w:rFonts w:ascii="Aptos" w:hAnsi="Aptos"/>
                <w:sz w:val="28"/>
                <w:szCs w:val="28"/>
              </w:rPr>
            </w:pPr>
            <w:r w:rsidRPr="0023484E">
              <w:rPr>
                <w:rFonts w:ascii="Aptos" w:hAnsi="Aptos"/>
                <w:sz w:val="28"/>
                <w:szCs w:val="28"/>
              </w:rPr>
              <w:t>¿Cómo se determinan los criterios utilizados para asignar el nivel de riesgo a</w:t>
            </w:r>
            <w:r w:rsidRPr="0023484E">
              <w:rPr>
                <w:rFonts w:ascii="Aptos" w:hAnsi="Aptos"/>
                <w:spacing w:val="-64"/>
                <w:sz w:val="28"/>
                <w:szCs w:val="28"/>
              </w:rPr>
              <w:t xml:space="preserve"> </w:t>
            </w:r>
            <w:r w:rsidRPr="0023484E">
              <w:rPr>
                <w:rFonts w:ascii="Aptos" w:hAnsi="Aptos"/>
                <w:sz w:val="28"/>
                <w:szCs w:val="28"/>
              </w:rPr>
              <w:t>cada puesto?</w:t>
            </w:r>
          </w:p>
          <w:p w14:paraId="7F247AA2" w14:textId="77777777" w:rsidR="0059187E" w:rsidRPr="0023484E" w:rsidRDefault="0059187E" w:rsidP="0023484E">
            <w:pPr>
              <w:pStyle w:val="Textoindependiente"/>
              <w:numPr>
                <w:ilvl w:val="2"/>
                <w:numId w:val="7"/>
              </w:numPr>
              <w:spacing w:line="276" w:lineRule="auto"/>
              <w:ind w:right="707"/>
              <w:jc w:val="both"/>
              <w:rPr>
                <w:rFonts w:ascii="Aptos" w:hAnsi="Aptos"/>
                <w:sz w:val="28"/>
                <w:szCs w:val="28"/>
              </w:rPr>
            </w:pPr>
            <w:r w:rsidRPr="0023484E">
              <w:rPr>
                <w:rFonts w:ascii="Aptos" w:hAnsi="Aptos"/>
                <w:sz w:val="28"/>
                <w:szCs w:val="28"/>
              </w:rPr>
              <w:t>¿Existen registros documentados que respalden las designaciones de</w:t>
            </w:r>
            <w:r w:rsidRPr="0023484E">
              <w:rPr>
                <w:rFonts w:ascii="Aptos" w:hAnsi="Aptos"/>
                <w:spacing w:val="-65"/>
                <w:sz w:val="28"/>
                <w:szCs w:val="28"/>
              </w:rPr>
              <w:t xml:space="preserve"> </w:t>
            </w:r>
            <w:r w:rsidRPr="0023484E">
              <w:rPr>
                <w:rFonts w:ascii="Aptos" w:hAnsi="Aptos"/>
                <w:sz w:val="28"/>
                <w:szCs w:val="28"/>
              </w:rPr>
              <w:t>riesgo para cada puesto?</w:t>
            </w:r>
          </w:p>
          <w:p w14:paraId="3581A7E4" w14:textId="77777777" w:rsidR="0059187E" w:rsidRPr="0023484E" w:rsidRDefault="0059187E" w:rsidP="0023484E">
            <w:pPr>
              <w:pStyle w:val="Textoindependiente"/>
              <w:numPr>
                <w:ilvl w:val="2"/>
                <w:numId w:val="7"/>
              </w:numPr>
              <w:spacing w:line="276" w:lineRule="auto"/>
              <w:ind w:right="231"/>
              <w:jc w:val="both"/>
              <w:rPr>
                <w:rFonts w:ascii="Aptos" w:hAnsi="Aptos"/>
                <w:sz w:val="28"/>
                <w:szCs w:val="28"/>
              </w:rPr>
            </w:pPr>
            <w:r w:rsidRPr="0023484E">
              <w:rPr>
                <w:rFonts w:ascii="Aptos" w:hAnsi="Aptos"/>
                <w:sz w:val="28"/>
                <w:szCs w:val="28"/>
              </w:rPr>
              <w:t>¿Se consideran factores como la experiencia laboral, habilidades técnicas,</w:t>
            </w:r>
            <w:r w:rsidRPr="0023484E">
              <w:rPr>
                <w:rFonts w:ascii="Aptos" w:hAnsi="Aptos"/>
                <w:spacing w:val="-65"/>
                <w:sz w:val="28"/>
                <w:szCs w:val="28"/>
              </w:rPr>
              <w:t xml:space="preserve"> </w:t>
            </w:r>
            <w:r w:rsidRPr="0023484E">
              <w:rPr>
                <w:rFonts w:ascii="Aptos" w:hAnsi="Aptos"/>
                <w:sz w:val="28"/>
                <w:szCs w:val="28"/>
              </w:rPr>
              <w:t>habilidades blandas y requisitos de educación al establecer los criterios de</w:t>
            </w:r>
            <w:r w:rsidRPr="0023484E">
              <w:rPr>
                <w:rFonts w:ascii="Aptos" w:hAnsi="Aptos"/>
                <w:spacing w:val="-64"/>
                <w:sz w:val="28"/>
                <w:szCs w:val="28"/>
              </w:rPr>
              <w:t xml:space="preserve"> </w:t>
            </w:r>
            <w:r w:rsidRPr="0023484E">
              <w:rPr>
                <w:rFonts w:ascii="Aptos" w:hAnsi="Aptos"/>
                <w:sz w:val="28"/>
                <w:szCs w:val="28"/>
              </w:rPr>
              <w:t>selección?</w:t>
            </w:r>
          </w:p>
          <w:p w14:paraId="487FD516" w14:textId="4882A695" w:rsidR="0059187E" w:rsidRPr="004D45A0" w:rsidRDefault="0059187E" w:rsidP="004D45A0">
            <w:pPr>
              <w:pStyle w:val="Textoindependiente"/>
              <w:numPr>
                <w:ilvl w:val="2"/>
                <w:numId w:val="7"/>
              </w:numPr>
              <w:spacing w:line="276" w:lineRule="auto"/>
              <w:ind w:right="413"/>
              <w:jc w:val="both"/>
              <w:rPr>
                <w:rFonts w:ascii="Aptos" w:hAnsi="Aptos"/>
                <w:sz w:val="28"/>
                <w:szCs w:val="28"/>
              </w:rPr>
            </w:pPr>
            <w:r w:rsidRPr="0023484E">
              <w:rPr>
                <w:rFonts w:ascii="Aptos" w:hAnsi="Aptos"/>
                <w:sz w:val="28"/>
                <w:szCs w:val="28"/>
              </w:rPr>
              <w:t>¿Quiénes son responsables de establecer y mantener estos criterios de</w:t>
            </w:r>
            <w:r w:rsidRPr="0023484E">
              <w:rPr>
                <w:rFonts w:ascii="Aptos" w:hAnsi="Aptos"/>
                <w:spacing w:val="1"/>
                <w:sz w:val="28"/>
                <w:szCs w:val="28"/>
              </w:rPr>
              <w:t xml:space="preserve"> </w:t>
            </w:r>
            <w:r w:rsidRPr="0023484E">
              <w:rPr>
                <w:rFonts w:ascii="Aptos" w:hAnsi="Aptos"/>
                <w:sz w:val="28"/>
                <w:szCs w:val="28"/>
              </w:rPr>
              <w:t>selección? ¿Los responsables y su nivel de autoridad están identificados</w:t>
            </w:r>
            <w:r w:rsidRPr="004D45A0">
              <w:rPr>
                <w:rFonts w:ascii="Aptos" w:hAnsi="Aptos"/>
                <w:sz w:val="28"/>
                <w:szCs w:val="28"/>
              </w:rPr>
              <w:t xml:space="preserve"> </w:t>
            </w:r>
            <w:r w:rsidRPr="0023484E">
              <w:rPr>
                <w:rFonts w:ascii="Aptos" w:hAnsi="Aptos"/>
                <w:sz w:val="28"/>
                <w:szCs w:val="28"/>
              </w:rPr>
              <w:t>en la Política de Seguridad, de Gestión de Personas o cualquier otro</w:t>
            </w:r>
            <w:r w:rsidR="004D45A0">
              <w:rPr>
                <w:rFonts w:ascii="Aptos" w:hAnsi="Aptos"/>
                <w:sz w:val="28"/>
                <w:szCs w:val="28"/>
              </w:rPr>
              <w:t xml:space="preserve"> </w:t>
            </w:r>
            <w:r w:rsidRPr="004D45A0">
              <w:rPr>
                <w:rFonts w:ascii="Aptos" w:hAnsi="Aptos"/>
                <w:sz w:val="28"/>
                <w:szCs w:val="28"/>
              </w:rPr>
              <w:t>instrumento de alto nivel que los avale?</w:t>
            </w:r>
          </w:p>
          <w:p w14:paraId="6B1E9AE9" w14:textId="77777777" w:rsidR="0059187E" w:rsidRPr="0023484E" w:rsidRDefault="0059187E" w:rsidP="0023484E">
            <w:pPr>
              <w:pStyle w:val="Textoindependiente"/>
              <w:numPr>
                <w:ilvl w:val="1"/>
                <w:numId w:val="7"/>
              </w:numPr>
              <w:spacing w:line="276" w:lineRule="auto"/>
              <w:ind w:right="739"/>
              <w:jc w:val="both"/>
              <w:rPr>
                <w:rFonts w:ascii="Aptos" w:hAnsi="Aptos"/>
                <w:sz w:val="28"/>
                <w:szCs w:val="28"/>
              </w:rPr>
            </w:pPr>
            <w:r w:rsidRPr="0023484E">
              <w:rPr>
                <w:rFonts w:ascii="Aptos" w:hAnsi="Aptos"/>
                <w:sz w:val="28"/>
                <w:szCs w:val="28"/>
              </w:rPr>
              <w:t>¿Quiénes son responsables de realizar la asignación de riesgo y cómo se</w:t>
            </w:r>
            <w:r w:rsidRPr="0023484E">
              <w:rPr>
                <w:rFonts w:ascii="Aptos" w:hAnsi="Aptos"/>
                <w:spacing w:val="-64"/>
                <w:sz w:val="28"/>
                <w:szCs w:val="28"/>
              </w:rPr>
              <w:t xml:space="preserve"> </w:t>
            </w:r>
            <w:r w:rsidRPr="0023484E">
              <w:rPr>
                <w:rFonts w:ascii="Aptos" w:hAnsi="Aptos"/>
                <w:sz w:val="28"/>
                <w:szCs w:val="28"/>
              </w:rPr>
              <w:t xml:space="preserve">garantiza la imparcialidad y objetividad en este </w:t>
            </w:r>
            <w:r w:rsidRPr="0023484E">
              <w:rPr>
                <w:rFonts w:ascii="Aptos" w:hAnsi="Aptos"/>
                <w:sz w:val="28"/>
                <w:szCs w:val="28"/>
              </w:rPr>
              <w:lastRenderedPageBreak/>
              <w:t>proceso?</w:t>
            </w:r>
          </w:p>
          <w:p w14:paraId="1029C865" w14:textId="77777777" w:rsidR="0059187E" w:rsidRPr="0023484E" w:rsidRDefault="0059187E" w:rsidP="0023484E">
            <w:pPr>
              <w:pStyle w:val="Textoindependiente"/>
              <w:numPr>
                <w:ilvl w:val="1"/>
                <w:numId w:val="7"/>
              </w:numPr>
              <w:spacing w:line="276" w:lineRule="auto"/>
              <w:ind w:right="885"/>
              <w:jc w:val="both"/>
              <w:rPr>
                <w:rFonts w:ascii="Aptos" w:hAnsi="Aptos"/>
                <w:sz w:val="28"/>
                <w:szCs w:val="28"/>
              </w:rPr>
            </w:pPr>
            <w:r w:rsidRPr="0023484E">
              <w:rPr>
                <w:rFonts w:ascii="Aptos" w:hAnsi="Aptos"/>
                <w:sz w:val="28"/>
                <w:szCs w:val="28"/>
              </w:rPr>
              <w:t>¿Se revisan periódicamente las designaciones de riesgo existentes para</w:t>
            </w:r>
            <w:r w:rsidRPr="004D45A0">
              <w:rPr>
                <w:rFonts w:ascii="Aptos" w:hAnsi="Aptos"/>
                <w:sz w:val="28"/>
                <w:szCs w:val="28"/>
              </w:rPr>
              <w:t xml:space="preserve"> </w:t>
            </w:r>
            <w:r w:rsidRPr="0023484E">
              <w:rPr>
                <w:rFonts w:ascii="Aptos" w:hAnsi="Aptos"/>
                <w:sz w:val="28"/>
                <w:szCs w:val="28"/>
              </w:rPr>
              <w:t>asegurar que sigan siendo adecuadas en función de los cambios en las</w:t>
            </w:r>
            <w:r w:rsidRPr="004D45A0">
              <w:rPr>
                <w:rFonts w:ascii="Aptos" w:hAnsi="Aptos"/>
                <w:sz w:val="28"/>
                <w:szCs w:val="28"/>
              </w:rPr>
              <w:t xml:space="preserve"> </w:t>
            </w:r>
            <w:r w:rsidRPr="0023484E">
              <w:rPr>
                <w:rFonts w:ascii="Aptos" w:hAnsi="Aptos"/>
                <w:sz w:val="28"/>
                <w:szCs w:val="28"/>
              </w:rPr>
              <w:t>responsabilidades y el entorno laboral?</w:t>
            </w:r>
          </w:p>
          <w:p w14:paraId="2DF985F6" w14:textId="77777777" w:rsidR="0059187E" w:rsidRPr="0023484E" w:rsidRDefault="0059187E" w:rsidP="0023484E">
            <w:pPr>
              <w:pStyle w:val="Textoindependiente"/>
              <w:numPr>
                <w:ilvl w:val="0"/>
                <w:numId w:val="7"/>
              </w:numPr>
              <w:spacing w:line="276" w:lineRule="auto"/>
              <w:ind w:right="130"/>
              <w:jc w:val="both"/>
              <w:rPr>
                <w:rFonts w:ascii="Aptos" w:hAnsi="Aptos"/>
                <w:sz w:val="28"/>
                <w:szCs w:val="28"/>
              </w:rPr>
            </w:pPr>
            <w:r w:rsidRPr="0023484E">
              <w:rPr>
                <w:rFonts w:ascii="Aptos" w:hAnsi="Aptos"/>
                <w:sz w:val="28"/>
                <w:szCs w:val="28"/>
              </w:rPr>
              <w:t>¿Existe un proceso de revisión por parte de la alta dirección para garantizar que las</w:t>
            </w:r>
            <w:r w:rsidRPr="004D45A0">
              <w:rPr>
                <w:rFonts w:ascii="Aptos" w:hAnsi="Aptos"/>
                <w:sz w:val="28"/>
                <w:szCs w:val="28"/>
              </w:rPr>
              <w:t xml:space="preserve"> </w:t>
            </w:r>
            <w:r w:rsidRPr="0023484E">
              <w:rPr>
                <w:rFonts w:ascii="Aptos" w:hAnsi="Aptos"/>
                <w:sz w:val="28"/>
                <w:szCs w:val="28"/>
              </w:rPr>
              <w:t>asignaciones de riesgo sean coherentes con los objetivos estratégicos de la</w:t>
            </w:r>
            <w:r w:rsidRPr="004D45A0">
              <w:rPr>
                <w:rFonts w:ascii="Aptos" w:hAnsi="Aptos"/>
                <w:sz w:val="28"/>
                <w:szCs w:val="28"/>
              </w:rPr>
              <w:t xml:space="preserve"> </w:t>
            </w:r>
            <w:r w:rsidRPr="0023484E">
              <w:rPr>
                <w:rFonts w:ascii="Aptos" w:hAnsi="Aptos"/>
                <w:sz w:val="28"/>
                <w:szCs w:val="28"/>
              </w:rPr>
              <w:t xml:space="preserve">organización y con los resultados de la evaluación de </w:t>
            </w:r>
            <w:proofErr w:type="spellStart"/>
            <w:r w:rsidRPr="0023484E">
              <w:rPr>
                <w:rFonts w:ascii="Aptos" w:hAnsi="Aptos"/>
                <w:sz w:val="28"/>
                <w:szCs w:val="28"/>
              </w:rPr>
              <w:t>ciberriesgos</w:t>
            </w:r>
            <w:proofErr w:type="spellEnd"/>
            <w:r w:rsidRPr="0023484E">
              <w:rPr>
                <w:rFonts w:ascii="Aptos" w:hAnsi="Aptos"/>
                <w:sz w:val="28"/>
                <w:szCs w:val="28"/>
              </w:rPr>
              <w:t>?</w:t>
            </w:r>
          </w:p>
          <w:p w14:paraId="5894FBD8" w14:textId="77777777" w:rsidR="0059187E" w:rsidRPr="0023484E" w:rsidRDefault="0059187E" w:rsidP="004D45A0">
            <w:pPr>
              <w:pStyle w:val="Textoindependiente"/>
              <w:numPr>
                <w:ilvl w:val="0"/>
                <w:numId w:val="7"/>
              </w:numPr>
              <w:spacing w:line="276" w:lineRule="auto"/>
              <w:ind w:right="130"/>
              <w:jc w:val="both"/>
              <w:rPr>
                <w:rFonts w:ascii="Aptos" w:hAnsi="Aptos"/>
                <w:sz w:val="28"/>
                <w:szCs w:val="28"/>
              </w:rPr>
            </w:pPr>
            <w:r w:rsidRPr="0023484E">
              <w:rPr>
                <w:rFonts w:ascii="Aptos" w:hAnsi="Aptos"/>
                <w:sz w:val="28"/>
                <w:szCs w:val="28"/>
              </w:rPr>
              <w:t>¿Existe un mecanismo para recibir retroalimentación de los candidatos o</w:t>
            </w:r>
            <w:r w:rsidRPr="004D45A0">
              <w:rPr>
                <w:rFonts w:ascii="Aptos" w:hAnsi="Aptos"/>
                <w:sz w:val="28"/>
                <w:szCs w:val="28"/>
              </w:rPr>
              <w:t xml:space="preserve"> </w:t>
            </w:r>
            <w:r w:rsidRPr="0023484E">
              <w:rPr>
                <w:rFonts w:ascii="Aptos" w:hAnsi="Aptos"/>
                <w:sz w:val="28"/>
                <w:szCs w:val="28"/>
              </w:rPr>
              <w:t>empleados con respecto a los criterios de selección?</w:t>
            </w:r>
          </w:p>
          <w:p w14:paraId="668E6043" w14:textId="77777777" w:rsidR="0059187E" w:rsidRPr="0023484E" w:rsidRDefault="0059187E" w:rsidP="004D45A0">
            <w:pPr>
              <w:pStyle w:val="Textoindependiente"/>
              <w:numPr>
                <w:ilvl w:val="0"/>
                <w:numId w:val="7"/>
              </w:numPr>
              <w:spacing w:line="276" w:lineRule="auto"/>
              <w:ind w:right="130"/>
              <w:jc w:val="both"/>
              <w:rPr>
                <w:rFonts w:ascii="Aptos" w:hAnsi="Aptos"/>
                <w:sz w:val="28"/>
                <w:szCs w:val="28"/>
              </w:rPr>
            </w:pPr>
            <w:r w:rsidRPr="0023484E">
              <w:rPr>
                <w:rFonts w:ascii="Aptos" w:hAnsi="Aptos"/>
                <w:sz w:val="28"/>
                <w:szCs w:val="28"/>
              </w:rPr>
              <w:t>¿Se documentan los criterios de selección de manera clara y accesible para los</w:t>
            </w:r>
            <w:r w:rsidRPr="004D45A0">
              <w:rPr>
                <w:rFonts w:ascii="Aptos" w:hAnsi="Aptos"/>
                <w:sz w:val="28"/>
                <w:szCs w:val="28"/>
              </w:rPr>
              <w:t xml:space="preserve"> </w:t>
            </w:r>
            <w:r w:rsidRPr="0023484E">
              <w:rPr>
                <w:rFonts w:ascii="Aptos" w:hAnsi="Aptos"/>
                <w:sz w:val="28"/>
                <w:szCs w:val="28"/>
              </w:rPr>
              <w:t>responsables de la contratación y el proceso de selección?</w:t>
            </w:r>
          </w:p>
          <w:p w14:paraId="7F0FDF86" w14:textId="77777777" w:rsidR="0059187E" w:rsidRPr="0023484E" w:rsidRDefault="0059187E" w:rsidP="004D45A0">
            <w:pPr>
              <w:pStyle w:val="Textoindependiente"/>
              <w:numPr>
                <w:ilvl w:val="0"/>
                <w:numId w:val="7"/>
              </w:numPr>
              <w:spacing w:line="276" w:lineRule="auto"/>
              <w:ind w:right="130"/>
              <w:jc w:val="both"/>
              <w:rPr>
                <w:rFonts w:ascii="Aptos" w:hAnsi="Aptos"/>
                <w:sz w:val="28"/>
                <w:szCs w:val="28"/>
              </w:rPr>
            </w:pPr>
            <w:r w:rsidRPr="0023484E">
              <w:rPr>
                <w:rFonts w:ascii="Aptos" w:hAnsi="Aptos"/>
                <w:sz w:val="28"/>
                <w:szCs w:val="28"/>
              </w:rPr>
              <w:t>¿Cómo se garantiza que los criterios de selección no sean discriminatorios y</w:t>
            </w:r>
            <w:r w:rsidRPr="004D45A0">
              <w:rPr>
                <w:rFonts w:ascii="Aptos" w:hAnsi="Aptos"/>
                <w:sz w:val="28"/>
                <w:szCs w:val="28"/>
              </w:rPr>
              <w:t xml:space="preserve"> </w:t>
            </w:r>
            <w:r w:rsidRPr="0023484E">
              <w:rPr>
                <w:rFonts w:ascii="Aptos" w:hAnsi="Aptos"/>
                <w:sz w:val="28"/>
                <w:szCs w:val="28"/>
              </w:rPr>
              <w:t>cumplan con las leyes y regulaciones laborales?</w:t>
            </w:r>
          </w:p>
          <w:p w14:paraId="1EFF1B2E" w14:textId="77777777" w:rsidR="0059187E" w:rsidRDefault="0059187E" w:rsidP="004D45A0">
            <w:pPr>
              <w:pStyle w:val="Textoindependiente"/>
              <w:numPr>
                <w:ilvl w:val="0"/>
                <w:numId w:val="7"/>
              </w:numPr>
              <w:spacing w:line="276" w:lineRule="auto"/>
              <w:ind w:right="130"/>
              <w:jc w:val="both"/>
              <w:rPr>
                <w:rFonts w:ascii="Aptos" w:hAnsi="Aptos"/>
                <w:sz w:val="28"/>
                <w:szCs w:val="28"/>
              </w:rPr>
            </w:pPr>
            <w:r w:rsidRPr="0023484E">
              <w:rPr>
                <w:rFonts w:ascii="Aptos" w:hAnsi="Aptos"/>
                <w:sz w:val="28"/>
                <w:szCs w:val="28"/>
              </w:rPr>
              <w:t>¿Se ha definido un proceso para abordar excepciones o casos especiales que no</w:t>
            </w:r>
            <w:r w:rsidRPr="004D45A0">
              <w:rPr>
                <w:rFonts w:ascii="Aptos" w:hAnsi="Aptos"/>
                <w:sz w:val="28"/>
                <w:szCs w:val="28"/>
              </w:rPr>
              <w:t xml:space="preserve"> </w:t>
            </w:r>
            <w:r w:rsidRPr="0023484E">
              <w:rPr>
                <w:rFonts w:ascii="Aptos" w:hAnsi="Aptos"/>
                <w:sz w:val="28"/>
                <w:szCs w:val="28"/>
              </w:rPr>
              <w:t>cumplan con todos los criterios de selección establecidos?</w:t>
            </w:r>
          </w:p>
          <w:p w14:paraId="60D42DBA" w14:textId="77777777" w:rsidR="0023484E" w:rsidRPr="0023484E" w:rsidRDefault="0023484E" w:rsidP="0023484E">
            <w:pPr>
              <w:pStyle w:val="Textoindependiente"/>
              <w:spacing w:line="276" w:lineRule="auto"/>
              <w:ind w:left="720" w:right="356"/>
              <w:jc w:val="both"/>
              <w:rPr>
                <w:rFonts w:ascii="Aptos" w:hAnsi="Aptos"/>
                <w:sz w:val="28"/>
                <w:szCs w:val="28"/>
              </w:rPr>
            </w:pPr>
          </w:p>
          <w:p w14:paraId="04595DF9" w14:textId="06A66A55" w:rsidR="0059187E" w:rsidRPr="0023484E" w:rsidRDefault="0059187E" w:rsidP="0023484E">
            <w:pPr>
              <w:pStyle w:val="Ttulo3"/>
              <w:spacing w:line="276" w:lineRule="auto"/>
              <w:ind w:right="1682"/>
              <w:jc w:val="both"/>
              <w:rPr>
                <w:rFonts w:ascii="Aptos" w:hAnsi="Aptos"/>
                <w:sz w:val="28"/>
                <w:szCs w:val="28"/>
              </w:rPr>
            </w:pPr>
            <w:r w:rsidRPr="0023484E">
              <w:rPr>
                <w:rFonts w:ascii="Aptos" w:hAnsi="Aptos"/>
                <w:spacing w:val="-1"/>
                <w:sz w:val="28"/>
                <w:szCs w:val="28"/>
              </w:rPr>
              <w:t>3.1.1</w:t>
            </w:r>
            <w:r w:rsidRPr="0023484E">
              <w:rPr>
                <w:rFonts w:ascii="Aptos" w:hAnsi="Aptos"/>
                <w:spacing w:val="-19"/>
                <w:sz w:val="28"/>
                <w:szCs w:val="28"/>
              </w:rPr>
              <w:t xml:space="preserve"> </w:t>
            </w:r>
            <w:r w:rsidR="00632B8D">
              <w:rPr>
                <w:rFonts w:ascii="Aptos" w:hAnsi="Aptos"/>
                <w:spacing w:val="-19"/>
                <w:sz w:val="28"/>
                <w:szCs w:val="28"/>
              </w:rPr>
              <w:t>D</w:t>
            </w:r>
            <w:r w:rsidRPr="0023484E">
              <w:rPr>
                <w:rFonts w:ascii="Aptos" w:hAnsi="Aptos"/>
                <w:spacing w:val="-1"/>
                <w:sz w:val="28"/>
                <w:szCs w:val="28"/>
              </w:rPr>
              <w:t>ocumentación</w:t>
            </w:r>
            <w:r w:rsidRPr="0023484E">
              <w:rPr>
                <w:rFonts w:ascii="Aptos" w:hAnsi="Aptos"/>
                <w:spacing w:val="-18"/>
                <w:sz w:val="28"/>
                <w:szCs w:val="28"/>
              </w:rPr>
              <w:t xml:space="preserve"> </w:t>
            </w:r>
            <w:r w:rsidRPr="0023484E">
              <w:rPr>
                <w:rFonts w:ascii="Aptos" w:hAnsi="Aptos"/>
                <w:sz w:val="28"/>
                <w:szCs w:val="28"/>
              </w:rPr>
              <w:t>relevante</w:t>
            </w:r>
            <w:r w:rsidRPr="0023484E">
              <w:rPr>
                <w:rFonts w:ascii="Aptos" w:hAnsi="Aptos"/>
                <w:spacing w:val="-19"/>
                <w:sz w:val="28"/>
                <w:szCs w:val="28"/>
              </w:rPr>
              <w:t xml:space="preserve"> </w:t>
            </w:r>
            <w:r w:rsidRPr="0023484E">
              <w:rPr>
                <w:rFonts w:ascii="Aptos" w:hAnsi="Aptos"/>
                <w:sz w:val="28"/>
                <w:szCs w:val="28"/>
              </w:rPr>
              <w:t>de</w:t>
            </w:r>
            <w:r w:rsidRPr="0023484E">
              <w:rPr>
                <w:rFonts w:ascii="Aptos" w:hAnsi="Aptos"/>
                <w:spacing w:val="-18"/>
                <w:sz w:val="28"/>
                <w:szCs w:val="28"/>
              </w:rPr>
              <w:t xml:space="preserve"> </w:t>
            </w:r>
            <w:r w:rsidRPr="0023484E">
              <w:rPr>
                <w:rFonts w:ascii="Aptos" w:hAnsi="Aptos"/>
                <w:sz w:val="28"/>
                <w:szCs w:val="28"/>
              </w:rPr>
              <w:t>acceso</w:t>
            </w:r>
            <w:r w:rsidRPr="0023484E">
              <w:rPr>
                <w:rFonts w:ascii="Aptos" w:hAnsi="Aptos"/>
                <w:spacing w:val="-19"/>
                <w:sz w:val="28"/>
                <w:szCs w:val="28"/>
              </w:rPr>
              <w:t xml:space="preserve"> </w:t>
            </w:r>
            <w:r w:rsidRPr="0023484E">
              <w:rPr>
                <w:rFonts w:ascii="Aptos" w:hAnsi="Aptos"/>
                <w:sz w:val="28"/>
                <w:szCs w:val="28"/>
              </w:rPr>
              <w:t>a</w:t>
            </w:r>
            <w:r w:rsidRPr="0023484E">
              <w:rPr>
                <w:rFonts w:ascii="Aptos" w:hAnsi="Aptos"/>
                <w:spacing w:val="-18"/>
                <w:sz w:val="28"/>
                <w:szCs w:val="28"/>
              </w:rPr>
              <w:t xml:space="preserve"> </w:t>
            </w:r>
            <w:r w:rsidRPr="0023484E">
              <w:rPr>
                <w:rFonts w:ascii="Aptos" w:hAnsi="Aptos"/>
                <w:sz w:val="28"/>
                <w:szCs w:val="28"/>
              </w:rPr>
              <w:t>la</w:t>
            </w:r>
            <w:r w:rsidRPr="0023484E">
              <w:rPr>
                <w:rFonts w:ascii="Aptos" w:hAnsi="Aptos"/>
                <w:spacing w:val="-81"/>
                <w:sz w:val="28"/>
                <w:szCs w:val="28"/>
              </w:rPr>
              <w:t xml:space="preserve"> </w:t>
            </w:r>
            <w:r w:rsidRPr="0023484E">
              <w:rPr>
                <w:rFonts w:ascii="Aptos" w:hAnsi="Aptos"/>
                <w:sz w:val="28"/>
                <w:szCs w:val="28"/>
              </w:rPr>
              <w:t>información</w:t>
            </w:r>
          </w:p>
          <w:p w14:paraId="7376D339" w14:textId="77777777" w:rsidR="0059187E" w:rsidRPr="0023484E" w:rsidRDefault="0059187E" w:rsidP="0023484E">
            <w:pPr>
              <w:pStyle w:val="Textoindependiente"/>
              <w:spacing w:line="276" w:lineRule="auto"/>
              <w:ind w:left="119"/>
              <w:jc w:val="both"/>
              <w:rPr>
                <w:rFonts w:ascii="Aptos" w:hAnsi="Aptos"/>
                <w:sz w:val="28"/>
                <w:szCs w:val="28"/>
              </w:rPr>
            </w:pPr>
            <w:r w:rsidRPr="0023484E">
              <w:rPr>
                <w:rFonts w:ascii="Aptos" w:hAnsi="Aptos"/>
                <w:sz w:val="28"/>
                <w:szCs w:val="28"/>
              </w:rPr>
              <w:t>Este levantamiento puede incluir análisis específicos tales como:</w:t>
            </w:r>
          </w:p>
          <w:p w14:paraId="73D3A67D" w14:textId="77777777" w:rsidR="0059187E" w:rsidRPr="0023484E" w:rsidRDefault="0059187E" w:rsidP="0023484E">
            <w:pPr>
              <w:pStyle w:val="Textoindependiente"/>
              <w:numPr>
                <w:ilvl w:val="0"/>
                <w:numId w:val="6"/>
              </w:numPr>
              <w:spacing w:line="276" w:lineRule="auto"/>
              <w:ind w:right="797"/>
              <w:jc w:val="both"/>
              <w:rPr>
                <w:rFonts w:ascii="Aptos" w:hAnsi="Aptos"/>
                <w:sz w:val="28"/>
                <w:szCs w:val="28"/>
              </w:rPr>
            </w:pPr>
            <w:r w:rsidRPr="0023484E">
              <w:rPr>
                <w:rFonts w:ascii="Aptos" w:hAnsi="Aptos"/>
                <w:sz w:val="28"/>
                <w:szCs w:val="28"/>
              </w:rPr>
              <w:t>¿Los acuerdos de acceso a sistemas están adecuadamente documentados y</w:t>
            </w:r>
            <w:r w:rsidRPr="004D45A0">
              <w:rPr>
                <w:rFonts w:ascii="Aptos" w:hAnsi="Aptos"/>
                <w:sz w:val="28"/>
                <w:szCs w:val="28"/>
              </w:rPr>
              <w:t xml:space="preserve"> </w:t>
            </w:r>
            <w:r w:rsidRPr="0023484E">
              <w:rPr>
                <w:rFonts w:ascii="Aptos" w:hAnsi="Aptos"/>
                <w:sz w:val="28"/>
                <w:szCs w:val="28"/>
              </w:rPr>
              <w:t>actualizados?</w:t>
            </w:r>
          </w:p>
          <w:p w14:paraId="19A7050B" w14:textId="77777777" w:rsidR="0059187E" w:rsidRPr="0023484E" w:rsidRDefault="0059187E" w:rsidP="004D45A0">
            <w:pPr>
              <w:pStyle w:val="Textoindependiente"/>
              <w:numPr>
                <w:ilvl w:val="0"/>
                <w:numId w:val="6"/>
              </w:numPr>
              <w:spacing w:line="276" w:lineRule="auto"/>
              <w:ind w:right="797"/>
              <w:jc w:val="both"/>
              <w:rPr>
                <w:rFonts w:ascii="Aptos" w:hAnsi="Aptos"/>
                <w:sz w:val="28"/>
                <w:szCs w:val="28"/>
              </w:rPr>
            </w:pPr>
            <w:r w:rsidRPr="0023484E">
              <w:rPr>
                <w:rFonts w:ascii="Aptos" w:hAnsi="Aptos"/>
                <w:sz w:val="28"/>
                <w:szCs w:val="28"/>
              </w:rPr>
              <w:t>¿Los acuerdos de acceso detallan de manera completa los privilegios,</w:t>
            </w:r>
            <w:r w:rsidRPr="004D45A0">
              <w:rPr>
                <w:rFonts w:ascii="Aptos" w:hAnsi="Aptos"/>
                <w:sz w:val="28"/>
                <w:szCs w:val="28"/>
              </w:rPr>
              <w:t xml:space="preserve"> </w:t>
            </w:r>
            <w:r w:rsidRPr="0023484E">
              <w:rPr>
                <w:rFonts w:ascii="Aptos" w:hAnsi="Aptos"/>
                <w:sz w:val="28"/>
                <w:szCs w:val="28"/>
              </w:rPr>
              <w:t>responsabilidades y restricciones?</w:t>
            </w:r>
          </w:p>
          <w:p w14:paraId="377945BF" w14:textId="77777777" w:rsidR="0059187E" w:rsidRPr="0023484E" w:rsidRDefault="0059187E" w:rsidP="004D45A0">
            <w:pPr>
              <w:pStyle w:val="Textoindependiente"/>
              <w:numPr>
                <w:ilvl w:val="0"/>
                <w:numId w:val="6"/>
              </w:numPr>
              <w:spacing w:line="276" w:lineRule="auto"/>
              <w:ind w:right="797"/>
              <w:jc w:val="both"/>
              <w:rPr>
                <w:rFonts w:ascii="Aptos" w:hAnsi="Aptos"/>
                <w:sz w:val="28"/>
                <w:szCs w:val="28"/>
              </w:rPr>
            </w:pPr>
            <w:r w:rsidRPr="0023484E">
              <w:rPr>
                <w:rFonts w:ascii="Aptos" w:hAnsi="Aptos"/>
                <w:sz w:val="28"/>
                <w:szCs w:val="28"/>
              </w:rPr>
              <w:t>¿Se lleva a cabo una revisión y actualización regular de los acuerdos de acceso?</w:t>
            </w:r>
          </w:p>
          <w:p w14:paraId="4275868E" w14:textId="77777777" w:rsidR="0059187E" w:rsidRPr="0023484E" w:rsidRDefault="0059187E" w:rsidP="004D45A0">
            <w:pPr>
              <w:pStyle w:val="Textoindependiente"/>
              <w:numPr>
                <w:ilvl w:val="0"/>
                <w:numId w:val="6"/>
              </w:numPr>
              <w:spacing w:line="276" w:lineRule="auto"/>
              <w:ind w:right="797"/>
              <w:jc w:val="both"/>
              <w:rPr>
                <w:rFonts w:ascii="Aptos" w:hAnsi="Aptos"/>
                <w:sz w:val="28"/>
                <w:szCs w:val="28"/>
              </w:rPr>
            </w:pPr>
            <w:r w:rsidRPr="0023484E">
              <w:rPr>
                <w:rFonts w:ascii="Aptos" w:hAnsi="Aptos"/>
                <w:sz w:val="28"/>
                <w:szCs w:val="28"/>
              </w:rPr>
              <w:t>¿Los propietarios de sistemas y usuarios autorizados participan en la revisión y</w:t>
            </w:r>
            <w:r w:rsidRPr="004D45A0">
              <w:rPr>
                <w:rFonts w:ascii="Aptos" w:hAnsi="Aptos"/>
                <w:sz w:val="28"/>
                <w:szCs w:val="28"/>
              </w:rPr>
              <w:t xml:space="preserve"> </w:t>
            </w:r>
            <w:r w:rsidRPr="0023484E">
              <w:rPr>
                <w:rFonts w:ascii="Aptos" w:hAnsi="Aptos"/>
                <w:sz w:val="28"/>
                <w:szCs w:val="28"/>
              </w:rPr>
              <w:t>actualización de los acuerdos?</w:t>
            </w:r>
          </w:p>
          <w:p w14:paraId="5CC74E0A" w14:textId="77777777" w:rsidR="0059187E" w:rsidRPr="00657850" w:rsidRDefault="0059187E" w:rsidP="0023484E">
            <w:pPr>
              <w:pStyle w:val="Ttulo2"/>
              <w:tabs>
                <w:tab w:val="left" w:pos="707"/>
              </w:tabs>
              <w:spacing w:line="276" w:lineRule="auto"/>
              <w:jc w:val="both"/>
              <w:rPr>
                <w:rFonts w:ascii="Aptos" w:hAnsi="Aptos"/>
              </w:rPr>
            </w:pPr>
          </w:p>
        </w:tc>
      </w:tr>
    </w:tbl>
    <w:p w14:paraId="7ABB3888" w14:textId="77777777" w:rsidR="0004367C" w:rsidRPr="00657850" w:rsidRDefault="0004367C" w:rsidP="0023484E">
      <w:pPr>
        <w:pStyle w:val="Textoindependiente"/>
        <w:spacing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736"/>
      </w:tblGrid>
      <w:tr w:rsidR="00657850" w:rsidRPr="00657850" w14:paraId="0DCF0B07" w14:textId="77777777" w:rsidTr="00657850">
        <w:tc>
          <w:tcPr>
            <w:tcW w:w="5000" w:type="pct"/>
            <w:shd w:val="clear" w:color="auto" w:fill="002060"/>
          </w:tcPr>
          <w:p w14:paraId="110F2A1B" w14:textId="5C8E4772" w:rsidR="0059187E" w:rsidRPr="00657850" w:rsidRDefault="00496761" w:rsidP="0023484E">
            <w:pPr>
              <w:pStyle w:val="Ttulo2"/>
              <w:numPr>
                <w:ilvl w:val="1"/>
                <w:numId w:val="2"/>
              </w:numPr>
              <w:tabs>
                <w:tab w:val="left" w:pos="707"/>
              </w:tabs>
              <w:spacing w:line="276" w:lineRule="auto"/>
              <w:ind w:left="119" w:firstLine="0"/>
              <w:jc w:val="both"/>
              <w:rPr>
                <w:rFonts w:ascii="Aptos" w:hAnsi="Aptos"/>
              </w:rPr>
            </w:pPr>
            <w:r w:rsidRPr="008B35E3">
              <w:rPr>
                <w:rFonts w:ascii="Aptos" w:hAnsi="Aptos"/>
              </w:rPr>
              <w:t>Temática:</w:t>
            </w:r>
            <w:r w:rsidR="0059187E" w:rsidRPr="008B35E3">
              <w:rPr>
                <w:rFonts w:ascii="Aptos" w:hAnsi="Aptos"/>
              </w:rPr>
              <w:t xml:space="preserve"> </w:t>
            </w:r>
            <w:r w:rsidRPr="008B35E3">
              <w:rPr>
                <w:rFonts w:ascii="Aptos" w:hAnsi="Aptos"/>
              </w:rPr>
              <w:t>C</w:t>
            </w:r>
            <w:r w:rsidR="0059187E" w:rsidRPr="00657850">
              <w:rPr>
                <w:rFonts w:ascii="Aptos" w:hAnsi="Aptos"/>
              </w:rPr>
              <w:t>ese</w:t>
            </w:r>
            <w:r w:rsidR="0059187E" w:rsidRPr="00657850">
              <w:rPr>
                <w:rFonts w:ascii="Aptos" w:hAnsi="Aptos"/>
                <w:spacing w:val="-20"/>
              </w:rPr>
              <w:t xml:space="preserve"> </w:t>
            </w:r>
            <w:r w:rsidR="0059187E" w:rsidRPr="00657850">
              <w:rPr>
                <w:rFonts w:ascii="Aptos" w:hAnsi="Aptos"/>
              </w:rPr>
              <w:t>de</w:t>
            </w:r>
            <w:r w:rsidR="0059187E" w:rsidRPr="00657850">
              <w:rPr>
                <w:rFonts w:ascii="Aptos" w:hAnsi="Aptos"/>
                <w:spacing w:val="-20"/>
              </w:rPr>
              <w:t xml:space="preserve"> </w:t>
            </w:r>
            <w:r w:rsidR="0059187E" w:rsidRPr="00657850">
              <w:rPr>
                <w:rFonts w:ascii="Aptos" w:hAnsi="Aptos"/>
              </w:rPr>
              <w:t>derechos</w:t>
            </w:r>
            <w:r w:rsidR="0059187E" w:rsidRPr="00657850">
              <w:rPr>
                <w:rFonts w:ascii="Aptos" w:hAnsi="Aptos"/>
                <w:spacing w:val="-20"/>
              </w:rPr>
              <w:t xml:space="preserve"> </w:t>
            </w:r>
            <w:r w:rsidR="0059187E" w:rsidRPr="00657850">
              <w:rPr>
                <w:rFonts w:ascii="Aptos" w:hAnsi="Aptos"/>
              </w:rPr>
              <w:t>al</w:t>
            </w:r>
            <w:r w:rsidR="0059187E" w:rsidRPr="00657850">
              <w:rPr>
                <w:rFonts w:ascii="Aptos" w:hAnsi="Aptos"/>
                <w:spacing w:val="-21"/>
              </w:rPr>
              <w:t xml:space="preserve"> </w:t>
            </w:r>
            <w:r w:rsidR="0059187E" w:rsidRPr="00657850">
              <w:rPr>
                <w:rFonts w:ascii="Aptos" w:hAnsi="Aptos"/>
              </w:rPr>
              <w:t>acceso</w:t>
            </w:r>
            <w:r w:rsidR="0059187E" w:rsidRPr="00657850">
              <w:rPr>
                <w:rFonts w:ascii="Aptos" w:hAnsi="Aptos"/>
                <w:spacing w:val="-20"/>
              </w:rPr>
              <w:t xml:space="preserve"> </w:t>
            </w:r>
            <w:r w:rsidR="0059187E" w:rsidRPr="00657850">
              <w:rPr>
                <w:rFonts w:ascii="Aptos" w:hAnsi="Aptos"/>
              </w:rPr>
              <w:t>a</w:t>
            </w:r>
            <w:r w:rsidR="0059187E" w:rsidRPr="00657850">
              <w:rPr>
                <w:rFonts w:ascii="Aptos" w:hAnsi="Aptos"/>
                <w:spacing w:val="-20"/>
              </w:rPr>
              <w:t xml:space="preserve"> </w:t>
            </w:r>
            <w:r w:rsidR="0059187E" w:rsidRPr="00657850">
              <w:rPr>
                <w:rFonts w:ascii="Aptos" w:hAnsi="Aptos"/>
              </w:rPr>
              <w:t>la</w:t>
            </w:r>
            <w:r w:rsidR="0059187E" w:rsidRPr="00657850">
              <w:rPr>
                <w:rFonts w:ascii="Aptos" w:hAnsi="Aptos"/>
                <w:spacing w:val="-97"/>
              </w:rPr>
              <w:t xml:space="preserve"> </w:t>
            </w:r>
            <w:r w:rsidR="0059187E" w:rsidRPr="00657850">
              <w:rPr>
                <w:rFonts w:ascii="Aptos" w:hAnsi="Aptos"/>
              </w:rPr>
              <w:t>información</w:t>
            </w:r>
          </w:p>
        </w:tc>
      </w:tr>
      <w:tr w:rsidR="00657850" w:rsidRPr="00657850" w14:paraId="34E669B7" w14:textId="77777777" w:rsidTr="00657850">
        <w:tc>
          <w:tcPr>
            <w:tcW w:w="5000" w:type="pct"/>
          </w:tcPr>
          <w:p w14:paraId="31933B1C" w14:textId="67B455BD" w:rsidR="0059187E" w:rsidRPr="0023484E" w:rsidRDefault="0059187E" w:rsidP="004D45A0">
            <w:pPr>
              <w:pStyle w:val="Textoindependiente"/>
              <w:spacing w:line="276" w:lineRule="auto"/>
              <w:ind w:left="119" w:right="148"/>
              <w:jc w:val="both"/>
              <w:rPr>
                <w:rFonts w:ascii="Aptos" w:hAnsi="Aptos"/>
                <w:sz w:val="28"/>
                <w:szCs w:val="28"/>
              </w:rPr>
            </w:pPr>
            <w:r w:rsidRPr="0023484E">
              <w:rPr>
                <w:rFonts w:ascii="Aptos" w:hAnsi="Aptos"/>
                <w:sz w:val="28"/>
                <w:szCs w:val="28"/>
              </w:rPr>
              <w:t>Esta evaluación implica revocar de manera oportuna y efectiva los permisos de acceso</w:t>
            </w:r>
            <w:r w:rsidRPr="004D45A0">
              <w:rPr>
                <w:rFonts w:ascii="Aptos" w:hAnsi="Aptos"/>
                <w:sz w:val="28"/>
                <w:szCs w:val="28"/>
              </w:rPr>
              <w:t xml:space="preserve"> </w:t>
            </w:r>
            <w:r w:rsidRPr="0023484E">
              <w:rPr>
                <w:rFonts w:ascii="Aptos" w:hAnsi="Aptos"/>
                <w:sz w:val="28"/>
                <w:szCs w:val="28"/>
              </w:rPr>
              <w:t>de aquellos usuarios que ya no tienen una necesidad legítima de acceder a ciertos</w:t>
            </w:r>
            <w:r w:rsidRPr="004D45A0">
              <w:rPr>
                <w:rFonts w:ascii="Aptos" w:hAnsi="Aptos"/>
                <w:sz w:val="28"/>
                <w:szCs w:val="28"/>
              </w:rPr>
              <w:t xml:space="preserve"> </w:t>
            </w:r>
            <w:r w:rsidRPr="0023484E">
              <w:rPr>
                <w:rFonts w:ascii="Aptos" w:hAnsi="Aptos"/>
                <w:sz w:val="28"/>
                <w:szCs w:val="28"/>
              </w:rPr>
              <w:t>recursos. Esto puede ocurrir al finalizar un contrato laboral, cuando un contrato con un</w:t>
            </w:r>
            <w:r w:rsidRPr="004D45A0">
              <w:rPr>
                <w:rFonts w:ascii="Aptos" w:hAnsi="Aptos"/>
                <w:sz w:val="28"/>
                <w:szCs w:val="28"/>
              </w:rPr>
              <w:t xml:space="preserve"> </w:t>
            </w:r>
            <w:r w:rsidRPr="0023484E">
              <w:rPr>
                <w:rFonts w:ascii="Aptos" w:hAnsi="Aptos"/>
                <w:sz w:val="28"/>
                <w:szCs w:val="28"/>
              </w:rPr>
              <w:t xml:space="preserve">proveedor externo llega a </w:t>
            </w:r>
            <w:r w:rsidRPr="0023484E">
              <w:rPr>
                <w:rFonts w:ascii="Aptos" w:hAnsi="Aptos"/>
                <w:sz w:val="28"/>
                <w:szCs w:val="28"/>
              </w:rPr>
              <w:lastRenderedPageBreak/>
              <w:t>su fin, o cuando los roles y responsabilidades de un individuo</w:t>
            </w:r>
            <w:r w:rsidRPr="004D45A0">
              <w:rPr>
                <w:rFonts w:ascii="Aptos" w:hAnsi="Aptos"/>
                <w:sz w:val="28"/>
                <w:szCs w:val="28"/>
              </w:rPr>
              <w:t xml:space="preserve"> </w:t>
            </w:r>
            <w:r w:rsidRPr="0023484E">
              <w:rPr>
                <w:rFonts w:ascii="Aptos" w:hAnsi="Aptos"/>
                <w:sz w:val="28"/>
                <w:szCs w:val="28"/>
              </w:rPr>
              <w:t xml:space="preserve">cambian dentro de la organización. La </w:t>
            </w:r>
            <w:r w:rsidR="00632B8D">
              <w:rPr>
                <w:rFonts w:ascii="Aptos" w:hAnsi="Aptos"/>
                <w:sz w:val="28"/>
                <w:szCs w:val="28"/>
              </w:rPr>
              <w:t>evaluación</w:t>
            </w:r>
            <w:r w:rsidRPr="0023484E">
              <w:rPr>
                <w:rFonts w:ascii="Aptos" w:hAnsi="Aptos"/>
                <w:sz w:val="28"/>
                <w:szCs w:val="28"/>
              </w:rPr>
              <w:t xml:space="preserve"> asegura que este proceso se lleve a cabo de manera sistemática, evitando que se retengan accesos no autorizados.</w:t>
            </w:r>
            <w:r w:rsidR="004D45A0">
              <w:rPr>
                <w:rFonts w:ascii="Aptos" w:hAnsi="Aptos"/>
                <w:sz w:val="28"/>
                <w:szCs w:val="28"/>
              </w:rPr>
              <w:t xml:space="preserve"> </w:t>
            </w:r>
            <w:r w:rsidRPr="0023484E">
              <w:rPr>
                <w:rFonts w:ascii="Aptos" w:hAnsi="Aptos"/>
                <w:sz w:val="28"/>
                <w:szCs w:val="28"/>
              </w:rPr>
              <w:t>Para la evaluación, el auditor debe tener en consideración:</w:t>
            </w:r>
          </w:p>
          <w:p w14:paraId="34B7BAC6" w14:textId="77777777" w:rsidR="00864FAC" w:rsidRPr="0023484E" w:rsidRDefault="00864FAC" w:rsidP="004D45A0">
            <w:pPr>
              <w:pStyle w:val="Textoindependiente"/>
              <w:spacing w:line="276" w:lineRule="auto"/>
              <w:ind w:left="119" w:right="148"/>
              <w:jc w:val="both"/>
              <w:rPr>
                <w:rFonts w:ascii="Aptos" w:hAnsi="Aptos"/>
                <w:sz w:val="28"/>
                <w:szCs w:val="28"/>
              </w:rPr>
            </w:pPr>
          </w:p>
          <w:p w14:paraId="784F6E0C" w14:textId="32B42192" w:rsidR="0059187E" w:rsidRPr="0023484E" w:rsidRDefault="00632B8D" w:rsidP="0023484E">
            <w:pPr>
              <w:pStyle w:val="Ttulo3"/>
              <w:numPr>
                <w:ilvl w:val="2"/>
                <w:numId w:val="2"/>
              </w:numPr>
              <w:tabs>
                <w:tab w:val="left" w:pos="853"/>
              </w:tabs>
              <w:spacing w:line="276" w:lineRule="auto"/>
              <w:ind w:left="119" w:right="1396" w:firstLine="0"/>
              <w:jc w:val="both"/>
              <w:rPr>
                <w:rFonts w:ascii="Aptos" w:hAnsi="Aptos"/>
                <w:sz w:val="28"/>
                <w:szCs w:val="28"/>
              </w:rPr>
            </w:pPr>
            <w:r>
              <w:rPr>
                <w:rFonts w:ascii="Aptos" w:hAnsi="Aptos"/>
                <w:sz w:val="28"/>
                <w:szCs w:val="28"/>
              </w:rPr>
              <w:t>C</w:t>
            </w:r>
            <w:r w:rsidR="0059187E" w:rsidRPr="0023484E">
              <w:rPr>
                <w:rFonts w:ascii="Aptos" w:hAnsi="Aptos"/>
                <w:sz w:val="28"/>
                <w:szCs w:val="28"/>
              </w:rPr>
              <w:t>ese</w:t>
            </w:r>
            <w:r w:rsidR="0059187E" w:rsidRPr="0023484E">
              <w:rPr>
                <w:rFonts w:ascii="Aptos" w:hAnsi="Aptos"/>
                <w:spacing w:val="-18"/>
                <w:sz w:val="28"/>
                <w:szCs w:val="28"/>
              </w:rPr>
              <w:t xml:space="preserve"> </w:t>
            </w:r>
            <w:r w:rsidR="0059187E" w:rsidRPr="0023484E">
              <w:rPr>
                <w:rFonts w:ascii="Aptos" w:hAnsi="Aptos"/>
                <w:sz w:val="28"/>
                <w:szCs w:val="28"/>
              </w:rPr>
              <w:t>de</w:t>
            </w:r>
            <w:r w:rsidR="0059187E" w:rsidRPr="0023484E">
              <w:rPr>
                <w:rFonts w:ascii="Aptos" w:hAnsi="Aptos"/>
                <w:spacing w:val="-19"/>
                <w:sz w:val="28"/>
                <w:szCs w:val="28"/>
              </w:rPr>
              <w:t xml:space="preserve"> </w:t>
            </w:r>
            <w:r w:rsidR="0059187E" w:rsidRPr="0023484E">
              <w:rPr>
                <w:rFonts w:ascii="Aptos" w:hAnsi="Aptos"/>
                <w:sz w:val="28"/>
                <w:szCs w:val="28"/>
              </w:rPr>
              <w:t>derechos</w:t>
            </w:r>
            <w:r w:rsidR="0059187E" w:rsidRPr="0023484E">
              <w:rPr>
                <w:rFonts w:ascii="Aptos" w:hAnsi="Aptos"/>
                <w:spacing w:val="-18"/>
                <w:sz w:val="28"/>
                <w:szCs w:val="28"/>
              </w:rPr>
              <w:t xml:space="preserve"> </w:t>
            </w:r>
            <w:r w:rsidR="0059187E" w:rsidRPr="0023484E">
              <w:rPr>
                <w:rFonts w:ascii="Aptos" w:hAnsi="Aptos"/>
                <w:sz w:val="28"/>
                <w:szCs w:val="28"/>
              </w:rPr>
              <w:t>debido</w:t>
            </w:r>
            <w:r w:rsidR="0059187E" w:rsidRPr="0023484E">
              <w:rPr>
                <w:rFonts w:ascii="Aptos" w:hAnsi="Aptos"/>
                <w:spacing w:val="-19"/>
                <w:sz w:val="28"/>
                <w:szCs w:val="28"/>
              </w:rPr>
              <w:t xml:space="preserve"> </w:t>
            </w:r>
            <w:r w:rsidR="0059187E" w:rsidRPr="0023484E">
              <w:rPr>
                <w:rFonts w:ascii="Aptos" w:hAnsi="Aptos"/>
                <w:sz w:val="28"/>
                <w:szCs w:val="28"/>
              </w:rPr>
              <w:t>al</w:t>
            </w:r>
            <w:r w:rsidR="0059187E" w:rsidRPr="0023484E">
              <w:rPr>
                <w:rFonts w:ascii="Aptos" w:hAnsi="Aptos"/>
                <w:spacing w:val="-18"/>
                <w:sz w:val="28"/>
                <w:szCs w:val="28"/>
              </w:rPr>
              <w:t xml:space="preserve"> </w:t>
            </w:r>
            <w:r w:rsidR="0059187E" w:rsidRPr="0023484E">
              <w:rPr>
                <w:rFonts w:ascii="Aptos" w:hAnsi="Aptos"/>
                <w:sz w:val="28"/>
                <w:szCs w:val="28"/>
              </w:rPr>
              <w:t>termino</w:t>
            </w:r>
            <w:r w:rsidR="0059187E" w:rsidRPr="0023484E">
              <w:rPr>
                <w:rFonts w:ascii="Aptos" w:hAnsi="Aptos"/>
                <w:spacing w:val="-19"/>
                <w:sz w:val="28"/>
                <w:szCs w:val="28"/>
              </w:rPr>
              <w:t xml:space="preserve"> </w:t>
            </w:r>
            <w:r w:rsidR="0059187E" w:rsidRPr="0023484E">
              <w:rPr>
                <w:rFonts w:ascii="Aptos" w:hAnsi="Aptos"/>
                <w:sz w:val="28"/>
                <w:szCs w:val="28"/>
              </w:rPr>
              <w:t>de</w:t>
            </w:r>
            <w:r w:rsidR="0059187E" w:rsidRPr="0023484E">
              <w:rPr>
                <w:rFonts w:ascii="Aptos" w:hAnsi="Aptos"/>
                <w:spacing w:val="-18"/>
                <w:sz w:val="28"/>
                <w:szCs w:val="28"/>
              </w:rPr>
              <w:t xml:space="preserve"> </w:t>
            </w:r>
            <w:r w:rsidR="0059187E" w:rsidRPr="00632B8D">
              <w:rPr>
                <w:rFonts w:ascii="Aptos" w:hAnsi="Aptos"/>
                <w:spacing w:val="-1"/>
                <w:sz w:val="28"/>
                <w:szCs w:val="28"/>
              </w:rPr>
              <w:t>las funciones</w:t>
            </w:r>
            <w:r w:rsidR="0059187E" w:rsidRPr="0023484E">
              <w:rPr>
                <w:rFonts w:ascii="Aptos" w:hAnsi="Aptos"/>
                <w:spacing w:val="-7"/>
                <w:sz w:val="28"/>
                <w:szCs w:val="28"/>
              </w:rPr>
              <w:t xml:space="preserve"> </w:t>
            </w:r>
            <w:r w:rsidR="0059187E" w:rsidRPr="0023484E">
              <w:rPr>
                <w:rFonts w:ascii="Aptos" w:hAnsi="Aptos"/>
                <w:sz w:val="28"/>
                <w:szCs w:val="28"/>
              </w:rPr>
              <w:t>del</w:t>
            </w:r>
            <w:r w:rsidR="0059187E" w:rsidRPr="0023484E">
              <w:rPr>
                <w:rFonts w:ascii="Aptos" w:hAnsi="Aptos"/>
                <w:spacing w:val="-7"/>
                <w:sz w:val="28"/>
                <w:szCs w:val="28"/>
              </w:rPr>
              <w:t xml:space="preserve"> </w:t>
            </w:r>
            <w:r w:rsidR="0059187E" w:rsidRPr="0023484E">
              <w:rPr>
                <w:rFonts w:ascii="Aptos" w:hAnsi="Aptos"/>
                <w:sz w:val="28"/>
                <w:szCs w:val="28"/>
              </w:rPr>
              <w:t>personal</w:t>
            </w:r>
          </w:p>
          <w:p w14:paraId="1A3DAA23" w14:textId="77777777" w:rsidR="0059187E" w:rsidRPr="0023484E" w:rsidRDefault="0059187E" w:rsidP="0023484E">
            <w:pPr>
              <w:pStyle w:val="Textoindependiente"/>
              <w:spacing w:line="276" w:lineRule="auto"/>
              <w:ind w:left="119"/>
              <w:jc w:val="both"/>
              <w:rPr>
                <w:rFonts w:ascii="Aptos" w:hAnsi="Aptos"/>
                <w:sz w:val="28"/>
                <w:szCs w:val="28"/>
              </w:rPr>
            </w:pPr>
            <w:r w:rsidRPr="0023484E">
              <w:rPr>
                <w:rFonts w:ascii="Aptos" w:hAnsi="Aptos"/>
                <w:sz w:val="28"/>
                <w:szCs w:val="28"/>
              </w:rPr>
              <w:t>Este levantamiento puede incluir análisis específicos tales como:</w:t>
            </w:r>
          </w:p>
          <w:p w14:paraId="4AB4CA38" w14:textId="77777777" w:rsidR="0059187E" w:rsidRPr="0023484E" w:rsidRDefault="0059187E" w:rsidP="0023484E">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¿Se tienen procedimientos claros y efectivos para deshabilitar el acceso al sistema</w:t>
            </w:r>
            <w:r w:rsidRPr="004D45A0">
              <w:rPr>
                <w:rFonts w:ascii="Aptos" w:hAnsi="Aptos"/>
                <w:sz w:val="28"/>
                <w:szCs w:val="28"/>
              </w:rPr>
              <w:t xml:space="preserve"> </w:t>
            </w:r>
            <w:r w:rsidRPr="0023484E">
              <w:rPr>
                <w:rFonts w:ascii="Aptos" w:hAnsi="Aptos"/>
                <w:sz w:val="28"/>
                <w:szCs w:val="28"/>
              </w:rPr>
              <w:t>cuando un empleado finaliza su función? ¿El personal está informado sobre sus</w:t>
            </w:r>
            <w:r w:rsidRPr="004D45A0">
              <w:rPr>
                <w:rFonts w:ascii="Aptos" w:hAnsi="Aptos"/>
                <w:sz w:val="28"/>
                <w:szCs w:val="28"/>
              </w:rPr>
              <w:t xml:space="preserve"> </w:t>
            </w:r>
            <w:r w:rsidRPr="0023484E">
              <w:rPr>
                <w:rFonts w:ascii="Aptos" w:hAnsi="Aptos"/>
                <w:sz w:val="28"/>
                <w:szCs w:val="28"/>
              </w:rPr>
              <w:t>responsabilidades en cuanto a la seguridad de la información durante la</w:t>
            </w:r>
            <w:r w:rsidRPr="004D45A0">
              <w:rPr>
                <w:rFonts w:ascii="Aptos" w:hAnsi="Aptos"/>
                <w:sz w:val="28"/>
                <w:szCs w:val="28"/>
              </w:rPr>
              <w:t xml:space="preserve"> </w:t>
            </w:r>
            <w:r w:rsidRPr="0023484E">
              <w:rPr>
                <w:rFonts w:ascii="Aptos" w:hAnsi="Aptos"/>
                <w:sz w:val="28"/>
                <w:szCs w:val="28"/>
              </w:rPr>
              <w:t>terminación del empleo?</w:t>
            </w:r>
          </w:p>
          <w:p w14:paraId="14BEA774" w14:textId="77777777" w:rsidR="0059187E" w:rsidRPr="0023484E" w:rsidRDefault="0059187E" w:rsidP="004D45A0">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¿Se revocan oportunamente las cuentas y credenciales del personal que ha dejado</w:t>
            </w:r>
            <w:r w:rsidRPr="004D45A0">
              <w:rPr>
                <w:rFonts w:ascii="Aptos" w:hAnsi="Aptos"/>
                <w:sz w:val="28"/>
                <w:szCs w:val="28"/>
              </w:rPr>
              <w:t xml:space="preserve"> </w:t>
            </w:r>
            <w:r w:rsidRPr="0023484E">
              <w:rPr>
                <w:rFonts w:ascii="Aptos" w:hAnsi="Aptos"/>
                <w:sz w:val="28"/>
                <w:szCs w:val="28"/>
              </w:rPr>
              <w:t>la organización?</w:t>
            </w:r>
          </w:p>
          <w:p w14:paraId="712AD033" w14:textId="77777777" w:rsidR="0059187E" w:rsidRPr="0023484E" w:rsidRDefault="0059187E" w:rsidP="004D45A0">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¿El acceso a los sistemas se desactiva de manera oportuna y adecuada cuando se</w:t>
            </w:r>
            <w:r w:rsidRPr="004D45A0">
              <w:rPr>
                <w:rFonts w:ascii="Aptos" w:hAnsi="Aptos"/>
                <w:sz w:val="28"/>
                <w:szCs w:val="28"/>
              </w:rPr>
              <w:t xml:space="preserve"> </w:t>
            </w:r>
            <w:r w:rsidRPr="0023484E">
              <w:rPr>
                <w:rFonts w:ascii="Aptos" w:hAnsi="Aptos"/>
                <w:sz w:val="28"/>
                <w:szCs w:val="28"/>
              </w:rPr>
              <w:t>finalizan las funciones del personal?</w:t>
            </w:r>
          </w:p>
          <w:p w14:paraId="1282242C" w14:textId="77777777" w:rsidR="0059187E" w:rsidRDefault="0059187E" w:rsidP="004D45A0">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¿Se realizan entrevistas de salida que aborden aspectos de seguridad de la</w:t>
            </w:r>
            <w:r w:rsidRPr="004D45A0">
              <w:rPr>
                <w:rFonts w:ascii="Aptos" w:hAnsi="Aptos"/>
                <w:sz w:val="28"/>
                <w:szCs w:val="28"/>
              </w:rPr>
              <w:t xml:space="preserve"> </w:t>
            </w:r>
            <w:r w:rsidRPr="0023484E">
              <w:rPr>
                <w:rFonts w:ascii="Aptos" w:hAnsi="Aptos"/>
                <w:sz w:val="28"/>
                <w:szCs w:val="28"/>
              </w:rPr>
              <w:t>información?</w:t>
            </w:r>
          </w:p>
          <w:p w14:paraId="778666FC" w14:textId="77777777" w:rsidR="0023484E" w:rsidRPr="0023484E" w:rsidRDefault="0023484E" w:rsidP="0023484E">
            <w:pPr>
              <w:pStyle w:val="Textoindependiente"/>
              <w:spacing w:line="276" w:lineRule="auto"/>
              <w:ind w:left="1271" w:right="943"/>
              <w:jc w:val="both"/>
              <w:rPr>
                <w:rFonts w:ascii="Aptos" w:hAnsi="Aptos"/>
                <w:sz w:val="28"/>
                <w:szCs w:val="28"/>
              </w:rPr>
            </w:pPr>
          </w:p>
          <w:p w14:paraId="17C4DC8F" w14:textId="4742949E" w:rsidR="0059187E" w:rsidRPr="0023484E" w:rsidRDefault="00632B8D" w:rsidP="0023484E">
            <w:pPr>
              <w:pStyle w:val="Ttulo3"/>
              <w:numPr>
                <w:ilvl w:val="2"/>
                <w:numId w:val="2"/>
              </w:numPr>
              <w:tabs>
                <w:tab w:val="left" w:pos="853"/>
              </w:tabs>
              <w:spacing w:line="276" w:lineRule="auto"/>
              <w:ind w:left="119" w:right="1037" w:firstLine="0"/>
              <w:jc w:val="both"/>
              <w:rPr>
                <w:rFonts w:ascii="Aptos" w:hAnsi="Aptos"/>
                <w:sz w:val="28"/>
                <w:szCs w:val="28"/>
              </w:rPr>
            </w:pPr>
            <w:r>
              <w:rPr>
                <w:rFonts w:ascii="Aptos" w:hAnsi="Aptos"/>
                <w:spacing w:val="-1"/>
                <w:sz w:val="28"/>
                <w:szCs w:val="28"/>
              </w:rPr>
              <w:t>C</w:t>
            </w:r>
            <w:r w:rsidR="0059187E" w:rsidRPr="0023484E">
              <w:rPr>
                <w:rFonts w:ascii="Aptos" w:hAnsi="Aptos"/>
                <w:spacing w:val="-1"/>
                <w:sz w:val="28"/>
                <w:szCs w:val="28"/>
              </w:rPr>
              <w:t>ese</w:t>
            </w:r>
            <w:r w:rsidR="0059187E" w:rsidRPr="0023484E">
              <w:rPr>
                <w:rFonts w:ascii="Aptos" w:hAnsi="Aptos"/>
                <w:spacing w:val="-19"/>
                <w:sz w:val="28"/>
                <w:szCs w:val="28"/>
              </w:rPr>
              <w:t xml:space="preserve"> </w:t>
            </w:r>
            <w:r w:rsidR="0059187E" w:rsidRPr="0023484E">
              <w:rPr>
                <w:rFonts w:ascii="Aptos" w:hAnsi="Aptos"/>
                <w:spacing w:val="-1"/>
                <w:sz w:val="28"/>
                <w:szCs w:val="28"/>
              </w:rPr>
              <w:t>de</w:t>
            </w:r>
            <w:r w:rsidR="0059187E" w:rsidRPr="0023484E">
              <w:rPr>
                <w:rFonts w:ascii="Aptos" w:hAnsi="Aptos"/>
                <w:spacing w:val="-19"/>
                <w:sz w:val="28"/>
                <w:szCs w:val="28"/>
              </w:rPr>
              <w:t xml:space="preserve"> </w:t>
            </w:r>
            <w:r w:rsidR="0059187E" w:rsidRPr="0023484E">
              <w:rPr>
                <w:rFonts w:ascii="Aptos" w:hAnsi="Aptos"/>
                <w:spacing w:val="-1"/>
                <w:sz w:val="28"/>
                <w:szCs w:val="28"/>
              </w:rPr>
              <w:t>derechos</w:t>
            </w:r>
            <w:r w:rsidR="0059187E" w:rsidRPr="0023484E">
              <w:rPr>
                <w:rFonts w:ascii="Aptos" w:hAnsi="Aptos"/>
                <w:spacing w:val="-19"/>
                <w:sz w:val="28"/>
                <w:szCs w:val="28"/>
              </w:rPr>
              <w:t xml:space="preserve"> </w:t>
            </w:r>
            <w:r w:rsidR="0059187E" w:rsidRPr="0023484E">
              <w:rPr>
                <w:rFonts w:ascii="Aptos" w:hAnsi="Aptos"/>
                <w:sz w:val="28"/>
                <w:szCs w:val="28"/>
              </w:rPr>
              <w:t>debido</w:t>
            </w:r>
            <w:r w:rsidR="0059187E" w:rsidRPr="0023484E">
              <w:rPr>
                <w:rFonts w:ascii="Aptos" w:hAnsi="Aptos"/>
                <w:spacing w:val="-19"/>
                <w:sz w:val="28"/>
                <w:szCs w:val="28"/>
              </w:rPr>
              <w:t xml:space="preserve"> </w:t>
            </w:r>
            <w:r w:rsidR="0059187E" w:rsidRPr="0023484E">
              <w:rPr>
                <w:rFonts w:ascii="Aptos" w:hAnsi="Aptos"/>
                <w:sz w:val="28"/>
                <w:szCs w:val="28"/>
              </w:rPr>
              <w:t>al</w:t>
            </w:r>
            <w:r w:rsidR="0059187E" w:rsidRPr="0023484E">
              <w:rPr>
                <w:rFonts w:ascii="Aptos" w:hAnsi="Aptos"/>
                <w:spacing w:val="-19"/>
                <w:sz w:val="28"/>
                <w:szCs w:val="28"/>
              </w:rPr>
              <w:t xml:space="preserve"> </w:t>
            </w:r>
            <w:r w:rsidR="0059187E" w:rsidRPr="00632B8D">
              <w:rPr>
                <w:rFonts w:ascii="Aptos" w:hAnsi="Aptos"/>
                <w:spacing w:val="-1"/>
                <w:sz w:val="28"/>
                <w:szCs w:val="28"/>
              </w:rPr>
              <w:t>transferencia del personal</w:t>
            </w:r>
          </w:p>
          <w:p w14:paraId="764E18F6" w14:textId="77777777" w:rsidR="0059187E" w:rsidRPr="0023484E" w:rsidRDefault="0059187E" w:rsidP="0023484E">
            <w:pPr>
              <w:pStyle w:val="Textoindependiente"/>
              <w:spacing w:line="276" w:lineRule="auto"/>
              <w:ind w:left="119"/>
              <w:jc w:val="both"/>
              <w:rPr>
                <w:rFonts w:ascii="Aptos" w:hAnsi="Aptos"/>
                <w:sz w:val="28"/>
                <w:szCs w:val="28"/>
              </w:rPr>
            </w:pPr>
            <w:r w:rsidRPr="0023484E">
              <w:rPr>
                <w:rFonts w:ascii="Aptos" w:hAnsi="Aptos"/>
                <w:sz w:val="28"/>
                <w:szCs w:val="28"/>
              </w:rPr>
              <w:t>Este levantamiento puede incluir análisis específicos tales como:</w:t>
            </w:r>
          </w:p>
          <w:p w14:paraId="54B5439E" w14:textId="77777777" w:rsidR="0059187E" w:rsidRPr="0023484E" w:rsidRDefault="0059187E" w:rsidP="004D45A0">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¿Se establecen procedimientos para ajustar las autorizaciones de acceso durante</w:t>
            </w:r>
            <w:r w:rsidRPr="004D45A0">
              <w:rPr>
                <w:rFonts w:ascii="Aptos" w:hAnsi="Aptos"/>
                <w:sz w:val="28"/>
                <w:szCs w:val="28"/>
              </w:rPr>
              <w:t xml:space="preserve"> </w:t>
            </w:r>
            <w:r w:rsidRPr="0023484E">
              <w:rPr>
                <w:rFonts w:ascii="Aptos" w:hAnsi="Aptos"/>
                <w:sz w:val="28"/>
                <w:szCs w:val="28"/>
              </w:rPr>
              <w:t>la transferencia de personal?</w:t>
            </w:r>
          </w:p>
          <w:p w14:paraId="48EFE5F4" w14:textId="77777777" w:rsidR="0059187E" w:rsidRPr="0023484E" w:rsidRDefault="0059187E" w:rsidP="004D45A0">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¿Los cambios en las autorizaciones de acceso se comunican de manera efectiva al</w:t>
            </w:r>
            <w:r w:rsidRPr="004D45A0">
              <w:rPr>
                <w:rFonts w:ascii="Aptos" w:hAnsi="Aptos"/>
                <w:sz w:val="28"/>
                <w:szCs w:val="28"/>
              </w:rPr>
              <w:t xml:space="preserve"> </w:t>
            </w:r>
            <w:r w:rsidRPr="0023484E">
              <w:rPr>
                <w:rFonts w:ascii="Aptos" w:hAnsi="Aptos"/>
                <w:sz w:val="28"/>
                <w:szCs w:val="28"/>
              </w:rPr>
              <w:t>personal transferido?</w:t>
            </w:r>
          </w:p>
          <w:p w14:paraId="3655AE83" w14:textId="77777777" w:rsidR="0059187E" w:rsidRDefault="0059187E" w:rsidP="004D45A0">
            <w:pPr>
              <w:pStyle w:val="Textoindependiente"/>
              <w:numPr>
                <w:ilvl w:val="0"/>
                <w:numId w:val="5"/>
              </w:numPr>
              <w:spacing w:line="276" w:lineRule="auto"/>
              <w:ind w:right="197"/>
              <w:jc w:val="both"/>
              <w:rPr>
                <w:rFonts w:ascii="Aptos" w:hAnsi="Aptos"/>
                <w:sz w:val="28"/>
                <w:szCs w:val="28"/>
              </w:rPr>
            </w:pPr>
            <w:r w:rsidRPr="0023484E">
              <w:rPr>
                <w:rFonts w:ascii="Aptos" w:hAnsi="Aptos"/>
                <w:sz w:val="28"/>
                <w:szCs w:val="28"/>
              </w:rPr>
              <w:t>¿Existen mecanismos para notificar al personal implicado sobre las medidas de</w:t>
            </w:r>
            <w:r w:rsidRPr="004D45A0">
              <w:rPr>
                <w:rFonts w:ascii="Aptos" w:hAnsi="Aptos"/>
                <w:sz w:val="28"/>
                <w:szCs w:val="28"/>
              </w:rPr>
              <w:t xml:space="preserve"> </w:t>
            </w:r>
            <w:r w:rsidRPr="0023484E">
              <w:rPr>
                <w:rFonts w:ascii="Aptos" w:hAnsi="Aptos"/>
                <w:sz w:val="28"/>
                <w:szCs w:val="28"/>
              </w:rPr>
              <w:t>seguridad durante la transferencia?</w:t>
            </w:r>
          </w:p>
          <w:p w14:paraId="30638FE1" w14:textId="77777777" w:rsidR="0023484E" w:rsidRPr="0023484E" w:rsidRDefault="0023484E" w:rsidP="004D45A0">
            <w:pPr>
              <w:pStyle w:val="Textoindependiente"/>
              <w:spacing w:line="276" w:lineRule="auto"/>
              <w:ind w:left="1271" w:right="197"/>
              <w:jc w:val="both"/>
              <w:rPr>
                <w:rFonts w:ascii="Aptos" w:hAnsi="Aptos"/>
                <w:sz w:val="28"/>
                <w:szCs w:val="28"/>
              </w:rPr>
            </w:pPr>
          </w:p>
          <w:p w14:paraId="76212E05" w14:textId="77777777" w:rsidR="0059187E" w:rsidRPr="0023484E" w:rsidRDefault="0059187E" w:rsidP="0023484E">
            <w:pPr>
              <w:pStyle w:val="Ttulo3"/>
              <w:numPr>
                <w:ilvl w:val="2"/>
                <w:numId w:val="2"/>
              </w:numPr>
              <w:tabs>
                <w:tab w:val="left" w:pos="853"/>
              </w:tabs>
              <w:spacing w:line="276" w:lineRule="auto"/>
              <w:ind w:hanging="734"/>
              <w:jc w:val="both"/>
              <w:rPr>
                <w:rFonts w:ascii="Aptos" w:hAnsi="Aptos"/>
                <w:sz w:val="28"/>
                <w:szCs w:val="28"/>
              </w:rPr>
            </w:pPr>
            <w:r w:rsidRPr="0023484E">
              <w:rPr>
                <w:rFonts w:ascii="Aptos" w:hAnsi="Aptos"/>
                <w:sz w:val="28"/>
                <w:szCs w:val="28"/>
              </w:rPr>
              <w:t>Revisar</w:t>
            </w:r>
            <w:r w:rsidRPr="0023484E">
              <w:rPr>
                <w:rFonts w:ascii="Aptos" w:hAnsi="Aptos"/>
                <w:spacing w:val="-18"/>
                <w:sz w:val="28"/>
                <w:szCs w:val="28"/>
              </w:rPr>
              <w:t xml:space="preserve"> </w:t>
            </w:r>
            <w:r w:rsidRPr="0023484E">
              <w:rPr>
                <w:rFonts w:ascii="Aptos" w:hAnsi="Aptos"/>
                <w:sz w:val="28"/>
                <w:szCs w:val="28"/>
              </w:rPr>
              <w:t>los</w:t>
            </w:r>
            <w:r w:rsidRPr="0023484E">
              <w:rPr>
                <w:rFonts w:ascii="Aptos" w:hAnsi="Aptos"/>
                <w:spacing w:val="-18"/>
                <w:sz w:val="28"/>
                <w:szCs w:val="28"/>
              </w:rPr>
              <w:t xml:space="preserve"> </w:t>
            </w:r>
            <w:r w:rsidRPr="0023484E">
              <w:rPr>
                <w:rFonts w:ascii="Aptos" w:hAnsi="Aptos"/>
                <w:sz w:val="28"/>
                <w:szCs w:val="28"/>
              </w:rPr>
              <w:t>acuerdos</w:t>
            </w:r>
            <w:r w:rsidRPr="0023484E">
              <w:rPr>
                <w:rFonts w:ascii="Aptos" w:hAnsi="Aptos"/>
                <w:spacing w:val="-18"/>
                <w:sz w:val="28"/>
                <w:szCs w:val="28"/>
              </w:rPr>
              <w:t xml:space="preserve"> </w:t>
            </w:r>
            <w:r w:rsidRPr="0023484E">
              <w:rPr>
                <w:rFonts w:ascii="Aptos" w:hAnsi="Aptos"/>
                <w:sz w:val="28"/>
                <w:szCs w:val="28"/>
              </w:rPr>
              <w:t>de</w:t>
            </w:r>
            <w:r w:rsidRPr="0023484E">
              <w:rPr>
                <w:rFonts w:ascii="Aptos" w:hAnsi="Aptos"/>
                <w:spacing w:val="-18"/>
                <w:sz w:val="28"/>
                <w:szCs w:val="28"/>
              </w:rPr>
              <w:t xml:space="preserve"> </w:t>
            </w:r>
            <w:r w:rsidRPr="0023484E">
              <w:rPr>
                <w:rFonts w:ascii="Aptos" w:hAnsi="Aptos"/>
                <w:sz w:val="28"/>
                <w:szCs w:val="28"/>
              </w:rPr>
              <w:t>acceso</w:t>
            </w:r>
          </w:p>
          <w:p w14:paraId="71EF7E1C" w14:textId="77777777" w:rsidR="0059187E" w:rsidRPr="0023484E" w:rsidRDefault="0059187E" w:rsidP="0023484E">
            <w:pPr>
              <w:pStyle w:val="Textoindependiente"/>
              <w:spacing w:line="276" w:lineRule="auto"/>
              <w:ind w:left="119"/>
              <w:jc w:val="both"/>
              <w:rPr>
                <w:rFonts w:ascii="Aptos" w:hAnsi="Aptos"/>
                <w:sz w:val="28"/>
                <w:szCs w:val="28"/>
              </w:rPr>
            </w:pPr>
            <w:r w:rsidRPr="0023484E">
              <w:rPr>
                <w:rFonts w:ascii="Aptos" w:hAnsi="Aptos"/>
                <w:sz w:val="28"/>
                <w:szCs w:val="28"/>
              </w:rPr>
              <w:t>Este levantamiento puede incluir análisis específicos tales como:</w:t>
            </w:r>
          </w:p>
          <w:p w14:paraId="0BC5E199" w14:textId="4F313290" w:rsidR="0059187E" w:rsidRPr="0023484E" w:rsidRDefault="0059187E" w:rsidP="0023484E">
            <w:pPr>
              <w:pStyle w:val="Textoindependiente"/>
              <w:numPr>
                <w:ilvl w:val="0"/>
                <w:numId w:val="9"/>
              </w:numPr>
              <w:spacing w:line="276" w:lineRule="auto"/>
              <w:ind w:right="490"/>
              <w:jc w:val="both"/>
              <w:rPr>
                <w:rFonts w:ascii="Aptos" w:hAnsi="Aptos"/>
                <w:sz w:val="28"/>
                <w:szCs w:val="28"/>
              </w:rPr>
            </w:pPr>
            <w:r w:rsidRPr="0023484E">
              <w:rPr>
                <w:rFonts w:ascii="Aptos" w:hAnsi="Aptos"/>
                <w:sz w:val="28"/>
                <w:szCs w:val="28"/>
              </w:rPr>
              <w:t>¿Los indicadores clave de cumplimiento definidos en los acuerdos de acceso se</w:t>
            </w:r>
            <w:r w:rsidRPr="004D45A0">
              <w:rPr>
                <w:rFonts w:ascii="Aptos" w:hAnsi="Aptos"/>
                <w:sz w:val="28"/>
                <w:szCs w:val="28"/>
              </w:rPr>
              <w:t xml:space="preserve"> </w:t>
            </w:r>
            <w:r w:rsidRPr="0023484E">
              <w:rPr>
                <w:rFonts w:ascii="Aptos" w:hAnsi="Aptos"/>
                <w:sz w:val="28"/>
                <w:szCs w:val="28"/>
              </w:rPr>
              <w:t>identifican y monitorean?</w:t>
            </w:r>
          </w:p>
          <w:p w14:paraId="416C73F0" w14:textId="0308834A" w:rsidR="0059187E" w:rsidRPr="0023484E" w:rsidRDefault="0059187E" w:rsidP="004D45A0">
            <w:pPr>
              <w:pStyle w:val="Textoindependiente"/>
              <w:numPr>
                <w:ilvl w:val="0"/>
                <w:numId w:val="9"/>
              </w:numPr>
              <w:spacing w:line="276" w:lineRule="auto"/>
              <w:ind w:right="490"/>
              <w:jc w:val="both"/>
              <w:rPr>
                <w:rFonts w:ascii="Aptos" w:hAnsi="Aptos"/>
                <w:sz w:val="28"/>
                <w:szCs w:val="28"/>
              </w:rPr>
            </w:pPr>
            <w:r w:rsidRPr="0023484E">
              <w:rPr>
                <w:rFonts w:ascii="Aptos" w:hAnsi="Aptos"/>
                <w:sz w:val="28"/>
                <w:szCs w:val="28"/>
              </w:rPr>
              <w:t>¿Los datos y evidencias recopilados demuestran el cumplimiento efectivo de los</w:t>
            </w:r>
            <w:r w:rsidRPr="004D45A0">
              <w:rPr>
                <w:rFonts w:ascii="Aptos" w:hAnsi="Aptos"/>
                <w:sz w:val="28"/>
                <w:szCs w:val="28"/>
              </w:rPr>
              <w:t xml:space="preserve"> </w:t>
            </w:r>
            <w:r w:rsidRPr="0023484E">
              <w:rPr>
                <w:rFonts w:ascii="Aptos" w:hAnsi="Aptos"/>
                <w:sz w:val="28"/>
                <w:szCs w:val="28"/>
              </w:rPr>
              <w:t>acuerdos de acceso?</w:t>
            </w:r>
          </w:p>
          <w:p w14:paraId="78A8915B" w14:textId="72DB033D" w:rsidR="0059187E" w:rsidRPr="0023484E" w:rsidRDefault="0059187E" w:rsidP="004D45A0">
            <w:pPr>
              <w:pStyle w:val="Textoindependiente"/>
              <w:numPr>
                <w:ilvl w:val="0"/>
                <w:numId w:val="9"/>
              </w:numPr>
              <w:spacing w:line="276" w:lineRule="auto"/>
              <w:ind w:right="490"/>
              <w:jc w:val="both"/>
              <w:rPr>
                <w:rFonts w:ascii="Aptos" w:hAnsi="Aptos"/>
                <w:sz w:val="28"/>
                <w:szCs w:val="28"/>
              </w:rPr>
            </w:pPr>
            <w:r w:rsidRPr="0023484E">
              <w:rPr>
                <w:rFonts w:ascii="Aptos" w:hAnsi="Aptos"/>
                <w:sz w:val="28"/>
                <w:szCs w:val="28"/>
              </w:rPr>
              <w:t>¿Se implementan acciones correctivas en función de áreas de incumplimiento</w:t>
            </w:r>
            <w:r w:rsidRPr="004D45A0">
              <w:rPr>
                <w:rFonts w:ascii="Aptos" w:hAnsi="Aptos"/>
                <w:sz w:val="28"/>
                <w:szCs w:val="28"/>
              </w:rPr>
              <w:t xml:space="preserve"> </w:t>
            </w:r>
            <w:r w:rsidRPr="0023484E">
              <w:rPr>
                <w:rFonts w:ascii="Aptos" w:hAnsi="Aptos"/>
                <w:sz w:val="28"/>
                <w:szCs w:val="28"/>
              </w:rPr>
              <w:t>identificadas?</w:t>
            </w:r>
          </w:p>
          <w:p w14:paraId="75DD41B9" w14:textId="395E3CC3" w:rsidR="0059187E" w:rsidRPr="0023484E" w:rsidRDefault="0059187E" w:rsidP="004D45A0">
            <w:pPr>
              <w:pStyle w:val="Textoindependiente"/>
              <w:numPr>
                <w:ilvl w:val="0"/>
                <w:numId w:val="9"/>
              </w:numPr>
              <w:spacing w:line="276" w:lineRule="auto"/>
              <w:ind w:right="490"/>
              <w:jc w:val="both"/>
              <w:rPr>
                <w:rFonts w:ascii="Aptos" w:hAnsi="Aptos"/>
                <w:sz w:val="28"/>
                <w:szCs w:val="28"/>
              </w:rPr>
            </w:pPr>
            <w:r w:rsidRPr="0023484E">
              <w:rPr>
                <w:rFonts w:ascii="Aptos" w:hAnsi="Aptos"/>
                <w:sz w:val="28"/>
                <w:szCs w:val="28"/>
              </w:rPr>
              <w:lastRenderedPageBreak/>
              <w:t>¿Las lecciones aprendidas de auditorías anteriores se consideran en la mejora de</w:t>
            </w:r>
            <w:r w:rsidRPr="004D45A0">
              <w:rPr>
                <w:rFonts w:ascii="Aptos" w:hAnsi="Aptos"/>
                <w:sz w:val="28"/>
                <w:szCs w:val="28"/>
              </w:rPr>
              <w:t xml:space="preserve"> </w:t>
            </w:r>
            <w:r w:rsidRPr="0023484E">
              <w:rPr>
                <w:rFonts w:ascii="Aptos" w:hAnsi="Aptos"/>
                <w:sz w:val="28"/>
                <w:szCs w:val="28"/>
              </w:rPr>
              <w:t>los acuerdos de acceso?</w:t>
            </w:r>
          </w:p>
          <w:p w14:paraId="307C8AD2" w14:textId="77777777" w:rsidR="0059187E" w:rsidRPr="00657850" w:rsidRDefault="0059187E" w:rsidP="0023484E">
            <w:pPr>
              <w:pStyle w:val="Ttulo2"/>
              <w:tabs>
                <w:tab w:val="left" w:pos="707"/>
              </w:tabs>
              <w:spacing w:line="276" w:lineRule="auto"/>
              <w:jc w:val="both"/>
              <w:rPr>
                <w:rFonts w:ascii="Aptos" w:hAnsi="Aptos"/>
              </w:rPr>
            </w:pPr>
          </w:p>
        </w:tc>
      </w:tr>
    </w:tbl>
    <w:p w14:paraId="40E5A3B6" w14:textId="77777777" w:rsidR="0004367C" w:rsidRPr="00657850" w:rsidRDefault="0004367C" w:rsidP="0023484E">
      <w:pPr>
        <w:pStyle w:val="Textoindependiente"/>
        <w:spacing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736"/>
      </w:tblGrid>
      <w:tr w:rsidR="00657850" w:rsidRPr="00657850" w14:paraId="10DCE4C8" w14:textId="77777777" w:rsidTr="00864FAC">
        <w:tc>
          <w:tcPr>
            <w:tcW w:w="5000" w:type="pct"/>
            <w:shd w:val="clear" w:color="auto" w:fill="002060"/>
          </w:tcPr>
          <w:p w14:paraId="3F288757" w14:textId="06833122" w:rsidR="0059187E" w:rsidRPr="00657850" w:rsidRDefault="00496761" w:rsidP="0023484E">
            <w:pPr>
              <w:pStyle w:val="Ttulo2"/>
              <w:numPr>
                <w:ilvl w:val="1"/>
                <w:numId w:val="2"/>
              </w:numPr>
              <w:tabs>
                <w:tab w:val="left" w:pos="707"/>
              </w:tabs>
              <w:spacing w:line="276" w:lineRule="auto"/>
              <w:ind w:hanging="588"/>
              <w:jc w:val="both"/>
              <w:rPr>
                <w:rFonts w:ascii="Aptos" w:hAnsi="Aptos"/>
              </w:rPr>
            </w:pPr>
            <w:r w:rsidRPr="00496761">
              <w:rPr>
                <w:rFonts w:ascii="Aptos" w:hAnsi="Aptos"/>
                <w:spacing w:val="-1"/>
              </w:rPr>
              <w:t>Temática:</w:t>
            </w:r>
            <w:r>
              <w:rPr>
                <w:rFonts w:ascii="Aptos" w:hAnsi="Aptos"/>
                <w:spacing w:val="-1"/>
              </w:rPr>
              <w:t xml:space="preserve"> M</w:t>
            </w:r>
            <w:r w:rsidR="0059187E" w:rsidRPr="00657850">
              <w:rPr>
                <w:rFonts w:ascii="Aptos" w:hAnsi="Aptos"/>
              </w:rPr>
              <w:t>ejora</w:t>
            </w:r>
            <w:r w:rsidR="0059187E" w:rsidRPr="00657850">
              <w:rPr>
                <w:rFonts w:ascii="Aptos" w:hAnsi="Aptos"/>
                <w:spacing w:val="-23"/>
              </w:rPr>
              <w:t xml:space="preserve"> </w:t>
            </w:r>
            <w:r w:rsidR="0059187E" w:rsidRPr="00657850">
              <w:rPr>
                <w:rFonts w:ascii="Aptos" w:hAnsi="Aptos"/>
              </w:rPr>
              <w:t>continua</w:t>
            </w:r>
          </w:p>
        </w:tc>
      </w:tr>
      <w:tr w:rsidR="0059187E" w:rsidRPr="00657850" w14:paraId="3EE8927D" w14:textId="77777777" w:rsidTr="00864FAC">
        <w:tc>
          <w:tcPr>
            <w:tcW w:w="5000" w:type="pct"/>
          </w:tcPr>
          <w:p w14:paraId="6386A253" w14:textId="181DB2E5" w:rsidR="0059187E" w:rsidRPr="0023484E" w:rsidRDefault="0059187E" w:rsidP="0023484E">
            <w:pPr>
              <w:pStyle w:val="Textoindependiente"/>
              <w:spacing w:line="276" w:lineRule="auto"/>
              <w:ind w:left="0"/>
              <w:jc w:val="both"/>
              <w:rPr>
                <w:rFonts w:ascii="Aptos" w:hAnsi="Aptos"/>
                <w:sz w:val="28"/>
                <w:szCs w:val="28"/>
              </w:rPr>
            </w:pPr>
            <w:r w:rsidRPr="0023484E">
              <w:rPr>
                <w:rFonts w:ascii="Aptos" w:hAnsi="Aptos"/>
                <w:sz w:val="28"/>
                <w:szCs w:val="28"/>
              </w:rPr>
              <w:t>El</w:t>
            </w:r>
            <w:r w:rsidRPr="004D45A0">
              <w:rPr>
                <w:rFonts w:ascii="Aptos" w:hAnsi="Aptos"/>
                <w:sz w:val="28"/>
                <w:szCs w:val="28"/>
              </w:rPr>
              <w:t xml:space="preserve"> </w:t>
            </w:r>
            <w:r w:rsidRPr="0023484E">
              <w:rPr>
                <w:rFonts w:ascii="Aptos" w:hAnsi="Aptos"/>
                <w:sz w:val="28"/>
                <w:szCs w:val="28"/>
              </w:rPr>
              <w:t>auditor</w:t>
            </w:r>
            <w:r w:rsidRPr="004D45A0">
              <w:rPr>
                <w:rFonts w:ascii="Aptos" w:hAnsi="Aptos"/>
                <w:sz w:val="28"/>
                <w:szCs w:val="28"/>
              </w:rPr>
              <w:t xml:space="preserve"> </w:t>
            </w:r>
            <w:r w:rsidRPr="0023484E">
              <w:rPr>
                <w:rFonts w:ascii="Aptos" w:hAnsi="Aptos"/>
                <w:sz w:val="28"/>
                <w:szCs w:val="28"/>
              </w:rPr>
              <w:t>debe</w:t>
            </w:r>
            <w:r w:rsidRPr="004D45A0">
              <w:rPr>
                <w:rFonts w:ascii="Aptos" w:hAnsi="Aptos"/>
                <w:sz w:val="28"/>
                <w:szCs w:val="28"/>
              </w:rPr>
              <w:t xml:space="preserve"> </w:t>
            </w:r>
            <w:r w:rsidRPr="0023484E">
              <w:rPr>
                <w:rFonts w:ascii="Aptos" w:hAnsi="Aptos"/>
                <w:sz w:val="28"/>
                <w:szCs w:val="28"/>
              </w:rPr>
              <w:t>verificar</w:t>
            </w:r>
            <w:r w:rsidRPr="004D45A0">
              <w:rPr>
                <w:rFonts w:ascii="Aptos" w:hAnsi="Aptos"/>
                <w:sz w:val="28"/>
                <w:szCs w:val="28"/>
              </w:rPr>
              <w:t xml:space="preserve"> </w:t>
            </w:r>
            <w:r w:rsidRPr="0023484E">
              <w:rPr>
                <w:rFonts w:ascii="Aptos" w:hAnsi="Aptos"/>
                <w:sz w:val="28"/>
                <w:szCs w:val="28"/>
              </w:rPr>
              <w:t>que</w:t>
            </w:r>
            <w:r w:rsidRPr="004D45A0">
              <w:rPr>
                <w:rFonts w:ascii="Aptos" w:hAnsi="Aptos"/>
                <w:sz w:val="28"/>
                <w:szCs w:val="28"/>
              </w:rPr>
              <w:t xml:space="preserve"> </w:t>
            </w:r>
            <w:r w:rsidRPr="0023484E">
              <w:rPr>
                <w:rFonts w:ascii="Aptos" w:hAnsi="Aptos"/>
                <w:sz w:val="28"/>
                <w:szCs w:val="28"/>
              </w:rPr>
              <w:t>los</w:t>
            </w:r>
            <w:r w:rsidRPr="004D45A0">
              <w:rPr>
                <w:rFonts w:ascii="Aptos" w:hAnsi="Aptos"/>
                <w:sz w:val="28"/>
                <w:szCs w:val="28"/>
              </w:rPr>
              <w:t xml:space="preserve"> </w:t>
            </w:r>
            <w:r w:rsidRPr="0023484E">
              <w:rPr>
                <w:rFonts w:ascii="Aptos" w:hAnsi="Aptos"/>
                <w:sz w:val="28"/>
                <w:szCs w:val="28"/>
              </w:rPr>
              <w:t>datos</w:t>
            </w:r>
            <w:r w:rsidRPr="004D45A0">
              <w:rPr>
                <w:rFonts w:ascii="Aptos" w:hAnsi="Aptos"/>
                <w:sz w:val="28"/>
                <w:szCs w:val="28"/>
              </w:rPr>
              <w:t xml:space="preserve"> </w:t>
            </w:r>
            <w:r w:rsidRPr="0023484E">
              <w:rPr>
                <w:rFonts w:ascii="Aptos" w:hAnsi="Aptos"/>
                <w:sz w:val="28"/>
                <w:szCs w:val="28"/>
              </w:rPr>
              <w:t>recopilados</w:t>
            </w:r>
            <w:r w:rsidRPr="004D45A0">
              <w:rPr>
                <w:rFonts w:ascii="Aptos" w:hAnsi="Aptos"/>
                <w:sz w:val="28"/>
                <w:szCs w:val="28"/>
              </w:rPr>
              <w:t xml:space="preserve"> </w:t>
            </w:r>
            <w:r w:rsidRPr="0023484E">
              <w:rPr>
                <w:rFonts w:ascii="Aptos" w:hAnsi="Aptos"/>
                <w:sz w:val="28"/>
                <w:szCs w:val="28"/>
              </w:rPr>
              <w:t>de</w:t>
            </w:r>
            <w:r w:rsidRPr="004D45A0">
              <w:rPr>
                <w:rFonts w:ascii="Aptos" w:hAnsi="Aptos"/>
                <w:sz w:val="28"/>
                <w:szCs w:val="28"/>
              </w:rPr>
              <w:t xml:space="preserve"> </w:t>
            </w:r>
            <w:r w:rsidRPr="0023484E">
              <w:rPr>
                <w:rFonts w:ascii="Aptos" w:hAnsi="Aptos"/>
                <w:sz w:val="28"/>
                <w:szCs w:val="28"/>
              </w:rPr>
              <w:t>los</w:t>
            </w:r>
            <w:r w:rsidRPr="004D45A0">
              <w:rPr>
                <w:rFonts w:ascii="Aptos" w:hAnsi="Aptos"/>
                <w:sz w:val="28"/>
                <w:szCs w:val="28"/>
              </w:rPr>
              <w:t xml:space="preserve"> </w:t>
            </w:r>
            <w:r w:rsidRPr="0023484E">
              <w:rPr>
                <w:rFonts w:ascii="Aptos" w:hAnsi="Aptos"/>
                <w:sz w:val="28"/>
                <w:szCs w:val="28"/>
              </w:rPr>
              <w:t>procesos</w:t>
            </w:r>
            <w:r w:rsidRPr="004D45A0">
              <w:rPr>
                <w:rFonts w:ascii="Aptos" w:hAnsi="Aptos"/>
                <w:sz w:val="28"/>
                <w:szCs w:val="28"/>
              </w:rPr>
              <w:t xml:space="preserve"> </w:t>
            </w:r>
            <w:r w:rsidRPr="0023484E">
              <w:rPr>
                <w:rFonts w:ascii="Aptos" w:hAnsi="Aptos"/>
                <w:sz w:val="28"/>
                <w:szCs w:val="28"/>
              </w:rPr>
              <w:t>se</w:t>
            </w:r>
            <w:r w:rsidRPr="004D45A0">
              <w:rPr>
                <w:rFonts w:ascii="Aptos" w:hAnsi="Aptos"/>
                <w:sz w:val="28"/>
                <w:szCs w:val="28"/>
              </w:rPr>
              <w:t xml:space="preserve"> </w:t>
            </w:r>
            <w:r w:rsidRPr="0023484E">
              <w:rPr>
                <w:rFonts w:ascii="Aptos" w:hAnsi="Aptos"/>
                <w:sz w:val="28"/>
                <w:szCs w:val="28"/>
              </w:rPr>
              <w:t>utilicen</w:t>
            </w:r>
            <w:r w:rsidRPr="004D45A0">
              <w:rPr>
                <w:rFonts w:ascii="Aptos" w:hAnsi="Aptos"/>
                <w:sz w:val="28"/>
                <w:szCs w:val="28"/>
              </w:rPr>
              <w:t xml:space="preserve"> </w:t>
            </w:r>
            <w:r w:rsidRPr="0023484E">
              <w:rPr>
                <w:rFonts w:ascii="Aptos" w:hAnsi="Aptos"/>
                <w:sz w:val="28"/>
                <w:szCs w:val="28"/>
              </w:rPr>
              <w:t>de</w:t>
            </w:r>
            <w:r w:rsidRPr="004D45A0">
              <w:rPr>
                <w:rFonts w:ascii="Aptos" w:hAnsi="Aptos"/>
                <w:sz w:val="28"/>
                <w:szCs w:val="28"/>
              </w:rPr>
              <w:t xml:space="preserve"> </w:t>
            </w:r>
            <w:r w:rsidRPr="0023484E">
              <w:rPr>
                <w:rFonts w:ascii="Aptos" w:hAnsi="Aptos"/>
                <w:sz w:val="28"/>
                <w:szCs w:val="28"/>
              </w:rPr>
              <w:t>manera eficiente para identificar áreas de mejora en la organización, que las lecciones</w:t>
            </w:r>
            <w:r w:rsidRPr="004D45A0">
              <w:rPr>
                <w:rFonts w:ascii="Aptos" w:hAnsi="Aptos"/>
                <w:sz w:val="28"/>
                <w:szCs w:val="28"/>
              </w:rPr>
              <w:t xml:space="preserve"> </w:t>
            </w:r>
            <w:r w:rsidRPr="0023484E">
              <w:rPr>
                <w:rFonts w:ascii="Aptos" w:hAnsi="Aptos"/>
                <w:sz w:val="28"/>
                <w:szCs w:val="28"/>
              </w:rPr>
              <w:t xml:space="preserve">aprendidas sean un </w:t>
            </w:r>
            <w:proofErr w:type="spellStart"/>
            <w:r w:rsidRPr="004D45A0">
              <w:rPr>
                <w:rFonts w:ascii="Aptos" w:hAnsi="Aptos"/>
                <w:i/>
                <w:iCs/>
                <w:sz w:val="28"/>
                <w:szCs w:val="28"/>
              </w:rPr>
              <w:t>feedback</w:t>
            </w:r>
            <w:proofErr w:type="spellEnd"/>
            <w:r w:rsidRPr="0023484E">
              <w:rPr>
                <w:rFonts w:ascii="Aptos" w:hAnsi="Aptos"/>
                <w:sz w:val="28"/>
                <w:szCs w:val="28"/>
              </w:rPr>
              <w:t xml:space="preserve"> para el mejoramiento de los procesos y procedimientos, y</w:t>
            </w:r>
            <w:r w:rsidRPr="004D45A0">
              <w:rPr>
                <w:rFonts w:ascii="Aptos" w:hAnsi="Aptos"/>
                <w:sz w:val="28"/>
                <w:szCs w:val="28"/>
              </w:rPr>
              <w:t xml:space="preserve"> </w:t>
            </w:r>
            <w:r w:rsidRPr="0023484E">
              <w:rPr>
                <w:rFonts w:ascii="Aptos" w:hAnsi="Aptos"/>
                <w:sz w:val="28"/>
                <w:szCs w:val="28"/>
              </w:rPr>
              <w:t>que se implementen acciones correctivas y/o preventivas basados en la información</w:t>
            </w:r>
            <w:r w:rsidRPr="004D45A0">
              <w:rPr>
                <w:rFonts w:ascii="Aptos" w:hAnsi="Aptos"/>
                <w:sz w:val="28"/>
                <w:szCs w:val="28"/>
              </w:rPr>
              <w:t xml:space="preserve"> </w:t>
            </w:r>
            <w:r w:rsidRPr="0023484E">
              <w:rPr>
                <w:rFonts w:ascii="Aptos" w:hAnsi="Aptos"/>
                <w:sz w:val="28"/>
                <w:szCs w:val="28"/>
              </w:rPr>
              <w:t>recopilada.</w:t>
            </w:r>
            <w:r w:rsidR="004D45A0">
              <w:rPr>
                <w:rFonts w:ascii="Aptos" w:hAnsi="Aptos"/>
                <w:sz w:val="28"/>
                <w:szCs w:val="28"/>
              </w:rPr>
              <w:t xml:space="preserve"> </w:t>
            </w:r>
            <w:r w:rsidRPr="0023484E">
              <w:rPr>
                <w:rFonts w:ascii="Aptos" w:hAnsi="Aptos"/>
                <w:sz w:val="28"/>
                <w:szCs w:val="28"/>
              </w:rPr>
              <w:t>Este levantamiento puede incluir análisis específicos tales como:</w:t>
            </w:r>
          </w:p>
          <w:p w14:paraId="3F0E23D8" w14:textId="4C54803B" w:rsidR="0059187E" w:rsidRPr="0023484E" w:rsidRDefault="0059187E" w:rsidP="0023484E">
            <w:pPr>
              <w:pStyle w:val="Textoindependiente"/>
              <w:numPr>
                <w:ilvl w:val="0"/>
                <w:numId w:val="8"/>
              </w:numPr>
              <w:spacing w:line="276" w:lineRule="auto"/>
              <w:ind w:right="650"/>
              <w:jc w:val="both"/>
              <w:rPr>
                <w:rFonts w:ascii="Aptos" w:hAnsi="Aptos"/>
                <w:sz w:val="28"/>
                <w:szCs w:val="28"/>
              </w:rPr>
            </w:pPr>
            <w:r w:rsidRPr="0023484E">
              <w:rPr>
                <w:rFonts w:ascii="Aptos" w:hAnsi="Aptos"/>
                <w:sz w:val="28"/>
                <w:szCs w:val="28"/>
              </w:rPr>
              <w:t>¿Las áreas de mejora se derivan de análisis de tendencias, análisis de datos y</w:t>
            </w:r>
            <w:r w:rsidRPr="004D45A0">
              <w:rPr>
                <w:rFonts w:ascii="Aptos" w:hAnsi="Aptos"/>
                <w:sz w:val="28"/>
                <w:szCs w:val="28"/>
              </w:rPr>
              <w:t xml:space="preserve"> </w:t>
            </w:r>
            <w:r w:rsidRPr="0023484E">
              <w:rPr>
                <w:rFonts w:ascii="Aptos" w:hAnsi="Aptos"/>
                <w:sz w:val="28"/>
                <w:szCs w:val="28"/>
              </w:rPr>
              <w:t>lecciones aprendidas?</w:t>
            </w:r>
          </w:p>
          <w:p w14:paraId="1C81D935" w14:textId="21B2AB21" w:rsidR="0059187E" w:rsidRPr="0023484E" w:rsidRDefault="0059187E" w:rsidP="004D45A0">
            <w:pPr>
              <w:pStyle w:val="Textoindependiente"/>
              <w:numPr>
                <w:ilvl w:val="0"/>
                <w:numId w:val="8"/>
              </w:numPr>
              <w:spacing w:line="276" w:lineRule="auto"/>
              <w:ind w:right="650"/>
              <w:jc w:val="both"/>
              <w:rPr>
                <w:rFonts w:ascii="Aptos" w:hAnsi="Aptos"/>
                <w:sz w:val="28"/>
                <w:szCs w:val="28"/>
              </w:rPr>
            </w:pPr>
            <w:r w:rsidRPr="0023484E">
              <w:rPr>
                <w:rFonts w:ascii="Aptos" w:hAnsi="Aptos"/>
                <w:sz w:val="28"/>
                <w:szCs w:val="28"/>
              </w:rPr>
              <w:t>¿La organización cuenta con indicadores específicos y relevantes para evaluar el</w:t>
            </w:r>
            <w:r w:rsidRPr="004D45A0">
              <w:rPr>
                <w:rFonts w:ascii="Aptos" w:hAnsi="Aptos"/>
                <w:sz w:val="28"/>
                <w:szCs w:val="28"/>
              </w:rPr>
              <w:t xml:space="preserve"> </w:t>
            </w:r>
            <w:r w:rsidRPr="0023484E">
              <w:rPr>
                <w:rFonts w:ascii="Aptos" w:hAnsi="Aptos"/>
                <w:sz w:val="28"/>
                <w:szCs w:val="28"/>
              </w:rPr>
              <w:t>cumplimiento de este control? Algunos ejemplos de indicadores pueden ser:</w:t>
            </w:r>
          </w:p>
          <w:p w14:paraId="3C768186" w14:textId="28AA9725" w:rsidR="0059187E" w:rsidRPr="0023484E" w:rsidRDefault="0059187E" w:rsidP="0023484E">
            <w:pPr>
              <w:pStyle w:val="Textoindependiente"/>
              <w:numPr>
                <w:ilvl w:val="1"/>
                <w:numId w:val="8"/>
              </w:numPr>
              <w:spacing w:line="276" w:lineRule="auto"/>
              <w:ind w:right="285"/>
              <w:jc w:val="both"/>
              <w:rPr>
                <w:rFonts w:ascii="Aptos" w:hAnsi="Aptos"/>
                <w:sz w:val="28"/>
                <w:szCs w:val="28"/>
              </w:rPr>
            </w:pPr>
            <w:r w:rsidRPr="0023484E">
              <w:rPr>
                <w:rFonts w:ascii="Aptos" w:hAnsi="Aptos"/>
                <w:sz w:val="28"/>
                <w:szCs w:val="28"/>
              </w:rPr>
              <w:t>Frecuencia con la que los empleados solicitan permisos o autorizaciones para</w:t>
            </w:r>
            <w:r w:rsidRPr="004D45A0">
              <w:rPr>
                <w:rFonts w:ascii="Aptos" w:hAnsi="Aptos"/>
                <w:sz w:val="28"/>
                <w:szCs w:val="28"/>
              </w:rPr>
              <w:t xml:space="preserve"> </w:t>
            </w:r>
            <w:r w:rsidRPr="0023484E">
              <w:rPr>
                <w:rFonts w:ascii="Aptos" w:hAnsi="Aptos"/>
                <w:sz w:val="28"/>
                <w:szCs w:val="28"/>
              </w:rPr>
              <w:t>acceder a información restringida</w:t>
            </w:r>
          </w:p>
          <w:p w14:paraId="2953BF28" w14:textId="69A688FC" w:rsidR="0059187E" w:rsidRPr="0023484E" w:rsidRDefault="0059187E" w:rsidP="004D45A0">
            <w:pPr>
              <w:pStyle w:val="Textoindependiente"/>
              <w:numPr>
                <w:ilvl w:val="1"/>
                <w:numId w:val="8"/>
              </w:numPr>
              <w:spacing w:line="276" w:lineRule="auto"/>
              <w:ind w:right="285"/>
              <w:jc w:val="both"/>
              <w:rPr>
                <w:rFonts w:ascii="Aptos" w:hAnsi="Aptos"/>
                <w:sz w:val="28"/>
                <w:szCs w:val="28"/>
              </w:rPr>
            </w:pPr>
            <w:r w:rsidRPr="0023484E">
              <w:rPr>
                <w:rFonts w:ascii="Aptos" w:hAnsi="Aptos"/>
                <w:sz w:val="28"/>
                <w:szCs w:val="28"/>
              </w:rPr>
              <w:t>Cantidad y calidad de comentarios y retroalimentación relacionados con</w:t>
            </w:r>
            <w:r w:rsidRPr="004D45A0">
              <w:rPr>
                <w:rFonts w:ascii="Aptos" w:hAnsi="Aptos"/>
                <w:sz w:val="28"/>
                <w:szCs w:val="28"/>
              </w:rPr>
              <w:t xml:space="preserve"> </w:t>
            </w:r>
            <w:r w:rsidRPr="0023484E">
              <w:rPr>
                <w:rFonts w:ascii="Aptos" w:hAnsi="Aptos"/>
                <w:sz w:val="28"/>
                <w:szCs w:val="28"/>
              </w:rPr>
              <w:t>problemas de acceso o inquietudes de seguridad.</w:t>
            </w:r>
          </w:p>
          <w:p w14:paraId="0CD93455" w14:textId="0BB15E3F" w:rsidR="0059187E" w:rsidRPr="0023484E" w:rsidRDefault="0059187E" w:rsidP="004D45A0">
            <w:pPr>
              <w:pStyle w:val="Textoindependiente"/>
              <w:numPr>
                <w:ilvl w:val="1"/>
                <w:numId w:val="8"/>
              </w:numPr>
              <w:spacing w:line="276" w:lineRule="auto"/>
              <w:ind w:right="285"/>
              <w:jc w:val="both"/>
              <w:rPr>
                <w:rFonts w:ascii="Aptos" w:hAnsi="Aptos"/>
                <w:sz w:val="28"/>
                <w:szCs w:val="28"/>
              </w:rPr>
            </w:pPr>
            <w:r w:rsidRPr="0023484E">
              <w:rPr>
                <w:rFonts w:ascii="Aptos" w:hAnsi="Aptos"/>
                <w:sz w:val="28"/>
                <w:szCs w:val="28"/>
              </w:rPr>
              <w:t>Número de incidentes de filtración de información reservada desde cuentas con</w:t>
            </w:r>
            <w:r w:rsidRPr="004D45A0">
              <w:rPr>
                <w:rFonts w:ascii="Aptos" w:hAnsi="Aptos"/>
                <w:sz w:val="28"/>
                <w:szCs w:val="28"/>
              </w:rPr>
              <w:t xml:space="preserve"> </w:t>
            </w:r>
            <w:r w:rsidRPr="0023484E">
              <w:rPr>
                <w:rFonts w:ascii="Aptos" w:hAnsi="Aptos"/>
                <w:sz w:val="28"/>
                <w:szCs w:val="28"/>
              </w:rPr>
              <w:t>privilegios altos.</w:t>
            </w:r>
          </w:p>
          <w:p w14:paraId="03B94958" w14:textId="5D7A5A63" w:rsidR="0059187E" w:rsidRPr="0023484E" w:rsidRDefault="0059187E" w:rsidP="004D45A0">
            <w:pPr>
              <w:pStyle w:val="Textoindependiente"/>
              <w:numPr>
                <w:ilvl w:val="1"/>
                <w:numId w:val="8"/>
              </w:numPr>
              <w:spacing w:line="276" w:lineRule="auto"/>
              <w:ind w:right="285"/>
              <w:jc w:val="both"/>
              <w:rPr>
                <w:rFonts w:ascii="Aptos" w:hAnsi="Aptos"/>
                <w:sz w:val="28"/>
                <w:szCs w:val="28"/>
              </w:rPr>
            </w:pPr>
            <w:r w:rsidRPr="0023484E">
              <w:rPr>
                <w:rFonts w:ascii="Aptos" w:hAnsi="Aptos"/>
                <w:sz w:val="28"/>
                <w:szCs w:val="28"/>
              </w:rPr>
              <w:t>Numero de escenarios de riesgo por falta de segregación de funciones no</w:t>
            </w:r>
            <w:r w:rsidRPr="004D45A0">
              <w:rPr>
                <w:rFonts w:ascii="Aptos" w:hAnsi="Aptos"/>
                <w:sz w:val="28"/>
                <w:szCs w:val="28"/>
              </w:rPr>
              <w:t xml:space="preserve"> </w:t>
            </w:r>
            <w:r w:rsidRPr="0023484E">
              <w:rPr>
                <w:rFonts w:ascii="Aptos" w:hAnsi="Aptos"/>
                <w:sz w:val="28"/>
                <w:szCs w:val="28"/>
              </w:rPr>
              <w:t>tratable.</w:t>
            </w:r>
          </w:p>
          <w:p w14:paraId="4F9E6E78" w14:textId="6EE393C1" w:rsidR="0059187E" w:rsidRPr="0023484E" w:rsidRDefault="0059187E" w:rsidP="0023484E">
            <w:pPr>
              <w:pStyle w:val="Textoindependiente"/>
              <w:numPr>
                <w:ilvl w:val="0"/>
                <w:numId w:val="8"/>
              </w:numPr>
              <w:spacing w:line="276" w:lineRule="auto"/>
              <w:jc w:val="both"/>
              <w:rPr>
                <w:rFonts w:ascii="Aptos" w:hAnsi="Aptos"/>
                <w:sz w:val="28"/>
                <w:szCs w:val="28"/>
              </w:rPr>
            </w:pPr>
            <w:r w:rsidRPr="0023484E">
              <w:rPr>
                <w:rFonts w:ascii="Aptos" w:hAnsi="Aptos"/>
                <w:sz w:val="28"/>
                <w:szCs w:val="28"/>
              </w:rPr>
              <w:t>¿Las acciones correctivas son adecuadamente documentadas y supervisadas?</w:t>
            </w:r>
          </w:p>
          <w:p w14:paraId="0C00CAB0" w14:textId="136F0D3A" w:rsidR="0059187E" w:rsidRPr="0023484E" w:rsidRDefault="0059187E" w:rsidP="0023484E">
            <w:pPr>
              <w:pStyle w:val="Textoindependiente"/>
              <w:numPr>
                <w:ilvl w:val="1"/>
                <w:numId w:val="8"/>
              </w:numPr>
              <w:spacing w:line="276" w:lineRule="auto"/>
              <w:ind w:right="1406"/>
              <w:jc w:val="both"/>
              <w:rPr>
                <w:rFonts w:ascii="Aptos" w:hAnsi="Aptos"/>
                <w:sz w:val="28"/>
                <w:szCs w:val="28"/>
              </w:rPr>
            </w:pPr>
            <w:r w:rsidRPr="0023484E">
              <w:rPr>
                <w:rFonts w:ascii="Aptos" w:hAnsi="Aptos"/>
                <w:sz w:val="28"/>
                <w:szCs w:val="28"/>
              </w:rPr>
              <w:t>¿Las mejoras implementadas demuestran un impacto positivo en el</w:t>
            </w:r>
            <w:r w:rsidRPr="004D45A0">
              <w:rPr>
                <w:rFonts w:ascii="Aptos" w:hAnsi="Aptos"/>
                <w:sz w:val="28"/>
                <w:szCs w:val="28"/>
              </w:rPr>
              <w:t xml:space="preserve"> </w:t>
            </w:r>
            <w:r w:rsidRPr="0023484E">
              <w:rPr>
                <w:rFonts w:ascii="Aptos" w:hAnsi="Aptos"/>
                <w:sz w:val="28"/>
                <w:szCs w:val="28"/>
              </w:rPr>
              <w:t>cumplimiento y eficiencia?</w:t>
            </w:r>
          </w:p>
          <w:p w14:paraId="156C744B" w14:textId="0491AEEC" w:rsidR="0059187E" w:rsidRPr="0023484E" w:rsidRDefault="0059187E" w:rsidP="0023484E">
            <w:pPr>
              <w:pStyle w:val="Textoindependiente"/>
              <w:numPr>
                <w:ilvl w:val="0"/>
                <w:numId w:val="8"/>
              </w:numPr>
              <w:spacing w:line="276" w:lineRule="auto"/>
              <w:ind w:right="317"/>
              <w:jc w:val="both"/>
              <w:rPr>
                <w:rFonts w:ascii="Aptos" w:hAnsi="Aptos"/>
                <w:sz w:val="28"/>
                <w:szCs w:val="28"/>
              </w:rPr>
            </w:pPr>
            <w:r w:rsidRPr="0023484E">
              <w:rPr>
                <w:rFonts w:ascii="Aptos" w:hAnsi="Aptos"/>
                <w:sz w:val="28"/>
                <w:szCs w:val="28"/>
              </w:rPr>
              <w:t>¿Se implementan acciones correctivas y preventivas basadas en áreas de mejora</w:t>
            </w:r>
            <w:r w:rsidRPr="004D45A0">
              <w:rPr>
                <w:rFonts w:ascii="Aptos" w:hAnsi="Aptos"/>
                <w:sz w:val="28"/>
                <w:szCs w:val="28"/>
              </w:rPr>
              <w:t xml:space="preserve"> </w:t>
            </w:r>
            <w:r w:rsidRPr="0023484E">
              <w:rPr>
                <w:rFonts w:ascii="Aptos" w:hAnsi="Aptos"/>
                <w:sz w:val="28"/>
                <w:szCs w:val="28"/>
              </w:rPr>
              <w:t>identificadas?</w:t>
            </w:r>
          </w:p>
          <w:p w14:paraId="7CB6171E" w14:textId="544DC800" w:rsidR="0059187E" w:rsidRPr="0023484E" w:rsidRDefault="0059187E" w:rsidP="004D45A0">
            <w:pPr>
              <w:pStyle w:val="Textoindependiente"/>
              <w:numPr>
                <w:ilvl w:val="0"/>
                <w:numId w:val="8"/>
              </w:numPr>
              <w:spacing w:line="276" w:lineRule="auto"/>
              <w:ind w:right="317"/>
              <w:jc w:val="both"/>
              <w:rPr>
                <w:rFonts w:ascii="Aptos" w:hAnsi="Aptos"/>
                <w:sz w:val="28"/>
                <w:szCs w:val="28"/>
              </w:rPr>
            </w:pPr>
            <w:r w:rsidRPr="0023484E">
              <w:rPr>
                <w:rFonts w:ascii="Aptos" w:hAnsi="Aptos"/>
                <w:sz w:val="28"/>
                <w:szCs w:val="28"/>
              </w:rPr>
              <w:t xml:space="preserve">¿Las lecciones aprendidas de </w:t>
            </w:r>
            <w:r w:rsidR="00864FAC" w:rsidRPr="0023484E">
              <w:rPr>
                <w:rFonts w:ascii="Aptos" w:hAnsi="Aptos"/>
                <w:sz w:val="28"/>
                <w:szCs w:val="28"/>
              </w:rPr>
              <w:t>auditorías y desafíos anteriores</w:t>
            </w:r>
            <w:r w:rsidRPr="0023484E">
              <w:rPr>
                <w:rFonts w:ascii="Aptos" w:hAnsi="Aptos"/>
                <w:sz w:val="28"/>
                <w:szCs w:val="28"/>
              </w:rPr>
              <w:t xml:space="preserve"> se</w:t>
            </w:r>
            <w:r w:rsidRPr="004D45A0">
              <w:rPr>
                <w:rFonts w:ascii="Aptos" w:hAnsi="Aptos"/>
                <w:sz w:val="28"/>
                <w:szCs w:val="28"/>
              </w:rPr>
              <w:t xml:space="preserve"> </w:t>
            </w:r>
            <w:r w:rsidRPr="0023484E">
              <w:rPr>
                <w:rFonts w:ascii="Aptos" w:hAnsi="Aptos"/>
                <w:sz w:val="28"/>
                <w:szCs w:val="28"/>
              </w:rPr>
              <w:t>documentan</w:t>
            </w:r>
            <w:r w:rsidRPr="004D45A0">
              <w:rPr>
                <w:rFonts w:ascii="Aptos" w:hAnsi="Aptos"/>
                <w:sz w:val="28"/>
                <w:szCs w:val="28"/>
              </w:rPr>
              <w:t xml:space="preserve"> </w:t>
            </w:r>
            <w:r w:rsidRPr="0023484E">
              <w:rPr>
                <w:rFonts w:ascii="Aptos" w:hAnsi="Aptos"/>
                <w:sz w:val="28"/>
                <w:szCs w:val="28"/>
              </w:rPr>
              <w:t>y</w:t>
            </w:r>
            <w:r w:rsidRPr="004D45A0">
              <w:rPr>
                <w:rFonts w:ascii="Aptos" w:hAnsi="Aptos"/>
                <w:sz w:val="28"/>
                <w:szCs w:val="28"/>
              </w:rPr>
              <w:t xml:space="preserve"> </w:t>
            </w:r>
            <w:r w:rsidRPr="0023484E">
              <w:rPr>
                <w:rFonts w:ascii="Aptos" w:hAnsi="Aptos"/>
                <w:sz w:val="28"/>
                <w:szCs w:val="28"/>
              </w:rPr>
              <w:t>consideran</w:t>
            </w:r>
            <w:r w:rsidRPr="004D45A0">
              <w:rPr>
                <w:rFonts w:ascii="Aptos" w:hAnsi="Aptos"/>
                <w:sz w:val="28"/>
                <w:szCs w:val="28"/>
              </w:rPr>
              <w:t xml:space="preserve"> </w:t>
            </w:r>
            <w:r w:rsidRPr="0023484E">
              <w:rPr>
                <w:rFonts w:ascii="Aptos" w:hAnsi="Aptos"/>
                <w:sz w:val="28"/>
                <w:szCs w:val="28"/>
              </w:rPr>
              <w:t>para</w:t>
            </w:r>
            <w:r w:rsidRPr="004D45A0">
              <w:rPr>
                <w:rFonts w:ascii="Aptos" w:hAnsi="Aptos"/>
                <w:sz w:val="28"/>
                <w:szCs w:val="28"/>
              </w:rPr>
              <w:t xml:space="preserve"> </w:t>
            </w:r>
            <w:r w:rsidRPr="0023484E">
              <w:rPr>
                <w:rFonts w:ascii="Aptos" w:hAnsi="Aptos"/>
                <w:sz w:val="28"/>
                <w:szCs w:val="28"/>
              </w:rPr>
              <w:t>la</w:t>
            </w:r>
            <w:r w:rsidRPr="004D45A0">
              <w:rPr>
                <w:rFonts w:ascii="Aptos" w:hAnsi="Aptos"/>
                <w:sz w:val="28"/>
                <w:szCs w:val="28"/>
              </w:rPr>
              <w:t xml:space="preserve"> </w:t>
            </w:r>
            <w:r w:rsidRPr="0023484E">
              <w:rPr>
                <w:rFonts w:ascii="Aptos" w:hAnsi="Aptos"/>
                <w:sz w:val="28"/>
                <w:szCs w:val="28"/>
              </w:rPr>
              <w:t>planificación</w:t>
            </w:r>
            <w:r w:rsidRPr="004D45A0">
              <w:rPr>
                <w:rFonts w:ascii="Aptos" w:hAnsi="Aptos"/>
                <w:sz w:val="28"/>
                <w:szCs w:val="28"/>
              </w:rPr>
              <w:t xml:space="preserve"> </w:t>
            </w:r>
            <w:r w:rsidRPr="0023484E">
              <w:rPr>
                <w:rFonts w:ascii="Aptos" w:hAnsi="Aptos"/>
                <w:sz w:val="28"/>
                <w:szCs w:val="28"/>
              </w:rPr>
              <w:t>de</w:t>
            </w:r>
            <w:r w:rsidRPr="004D45A0">
              <w:rPr>
                <w:rFonts w:ascii="Aptos" w:hAnsi="Aptos"/>
                <w:sz w:val="28"/>
                <w:szCs w:val="28"/>
              </w:rPr>
              <w:t xml:space="preserve"> </w:t>
            </w:r>
            <w:r w:rsidRPr="0023484E">
              <w:rPr>
                <w:rFonts w:ascii="Aptos" w:hAnsi="Aptos"/>
                <w:sz w:val="28"/>
                <w:szCs w:val="28"/>
              </w:rPr>
              <w:t>los</w:t>
            </w:r>
            <w:r w:rsidRPr="004D45A0">
              <w:rPr>
                <w:rFonts w:ascii="Aptos" w:hAnsi="Aptos"/>
                <w:sz w:val="28"/>
                <w:szCs w:val="28"/>
              </w:rPr>
              <w:t xml:space="preserve"> </w:t>
            </w:r>
            <w:r w:rsidRPr="0023484E">
              <w:rPr>
                <w:rFonts w:ascii="Aptos" w:hAnsi="Aptos"/>
                <w:sz w:val="28"/>
                <w:szCs w:val="28"/>
              </w:rPr>
              <w:t>proyectos</w:t>
            </w:r>
            <w:r w:rsidRPr="004D45A0">
              <w:rPr>
                <w:rFonts w:ascii="Aptos" w:hAnsi="Aptos"/>
                <w:sz w:val="28"/>
                <w:szCs w:val="28"/>
              </w:rPr>
              <w:t xml:space="preserve"> </w:t>
            </w:r>
            <w:r w:rsidRPr="0023484E">
              <w:rPr>
                <w:rFonts w:ascii="Aptos" w:hAnsi="Aptos"/>
                <w:sz w:val="28"/>
                <w:szCs w:val="28"/>
              </w:rPr>
              <w:t>de</w:t>
            </w:r>
            <w:r w:rsidRPr="004D45A0">
              <w:rPr>
                <w:rFonts w:ascii="Aptos" w:hAnsi="Aptos"/>
                <w:sz w:val="28"/>
                <w:szCs w:val="28"/>
              </w:rPr>
              <w:t xml:space="preserve"> </w:t>
            </w:r>
            <w:r w:rsidRPr="0023484E">
              <w:rPr>
                <w:rFonts w:ascii="Aptos" w:hAnsi="Aptos"/>
                <w:sz w:val="28"/>
                <w:szCs w:val="28"/>
              </w:rPr>
              <w:t>seguridad?</w:t>
            </w:r>
          </w:p>
          <w:p w14:paraId="70A1CABD" w14:textId="46E3AC6B" w:rsidR="0059187E" w:rsidRPr="0023484E" w:rsidRDefault="0059187E" w:rsidP="0023484E">
            <w:pPr>
              <w:pStyle w:val="Textoindependiente"/>
              <w:numPr>
                <w:ilvl w:val="1"/>
                <w:numId w:val="8"/>
              </w:numPr>
              <w:spacing w:line="276" w:lineRule="auto"/>
              <w:ind w:right="248"/>
              <w:jc w:val="both"/>
              <w:rPr>
                <w:rFonts w:ascii="Aptos" w:hAnsi="Aptos"/>
                <w:sz w:val="28"/>
                <w:szCs w:val="28"/>
              </w:rPr>
            </w:pPr>
            <w:r w:rsidRPr="0023484E">
              <w:rPr>
                <w:rFonts w:ascii="Aptos" w:hAnsi="Aptos"/>
                <w:sz w:val="28"/>
                <w:szCs w:val="28"/>
              </w:rPr>
              <w:t>Verifique</w:t>
            </w:r>
            <w:r w:rsidRPr="004D45A0">
              <w:rPr>
                <w:rFonts w:ascii="Aptos" w:hAnsi="Aptos"/>
                <w:sz w:val="28"/>
                <w:szCs w:val="28"/>
              </w:rPr>
              <w:t xml:space="preserve"> </w:t>
            </w:r>
            <w:r w:rsidRPr="0023484E">
              <w:rPr>
                <w:rFonts w:ascii="Aptos" w:hAnsi="Aptos"/>
                <w:sz w:val="28"/>
                <w:szCs w:val="28"/>
              </w:rPr>
              <w:t>que</w:t>
            </w:r>
            <w:r w:rsidRPr="004D45A0">
              <w:rPr>
                <w:rFonts w:ascii="Aptos" w:hAnsi="Aptos"/>
                <w:sz w:val="28"/>
                <w:szCs w:val="28"/>
              </w:rPr>
              <w:t xml:space="preserve"> </w:t>
            </w:r>
            <w:r w:rsidRPr="0023484E">
              <w:rPr>
                <w:rFonts w:ascii="Aptos" w:hAnsi="Aptos"/>
                <w:sz w:val="28"/>
                <w:szCs w:val="28"/>
              </w:rPr>
              <w:t>existen</w:t>
            </w:r>
            <w:r w:rsidRPr="004D45A0">
              <w:rPr>
                <w:rFonts w:ascii="Aptos" w:hAnsi="Aptos"/>
                <w:sz w:val="28"/>
                <w:szCs w:val="28"/>
              </w:rPr>
              <w:t xml:space="preserve"> </w:t>
            </w:r>
            <w:r w:rsidRPr="0023484E">
              <w:rPr>
                <w:rFonts w:ascii="Aptos" w:hAnsi="Aptos"/>
                <w:sz w:val="28"/>
                <w:szCs w:val="28"/>
              </w:rPr>
              <w:t>iniciativas</w:t>
            </w:r>
            <w:r w:rsidRPr="004D45A0">
              <w:rPr>
                <w:rFonts w:ascii="Aptos" w:hAnsi="Aptos"/>
                <w:sz w:val="28"/>
                <w:szCs w:val="28"/>
              </w:rPr>
              <w:t xml:space="preserve"> </w:t>
            </w:r>
            <w:r w:rsidRPr="0023484E">
              <w:rPr>
                <w:rFonts w:ascii="Aptos" w:hAnsi="Aptos"/>
                <w:sz w:val="28"/>
                <w:szCs w:val="28"/>
              </w:rPr>
              <w:t>basadas</w:t>
            </w:r>
            <w:r w:rsidRPr="004D45A0">
              <w:rPr>
                <w:rFonts w:ascii="Aptos" w:hAnsi="Aptos"/>
                <w:sz w:val="28"/>
                <w:szCs w:val="28"/>
              </w:rPr>
              <w:t xml:space="preserve"> </w:t>
            </w:r>
            <w:r w:rsidRPr="0023484E">
              <w:rPr>
                <w:rFonts w:ascii="Aptos" w:hAnsi="Aptos"/>
                <w:sz w:val="28"/>
                <w:szCs w:val="28"/>
              </w:rPr>
              <w:t>en</w:t>
            </w:r>
            <w:r w:rsidRPr="004D45A0">
              <w:rPr>
                <w:rFonts w:ascii="Aptos" w:hAnsi="Aptos"/>
                <w:sz w:val="28"/>
                <w:szCs w:val="28"/>
              </w:rPr>
              <w:t xml:space="preserve"> </w:t>
            </w:r>
            <w:r w:rsidRPr="0023484E">
              <w:rPr>
                <w:rFonts w:ascii="Aptos" w:hAnsi="Aptos"/>
                <w:sz w:val="28"/>
                <w:szCs w:val="28"/>
              </w:rPr>
              <w:t>la</w:t>
            </w:r>
            <w:r w:rsidRPr="004D45A0">
              <w:rPr>
                <w:rFonts w:ascii="Aptos" w:hAnsi="Aptos"/>
                <w:sz w:val="28"/>
                <w:szCs w:val="28"/>
              </w:rPr>
              <w:t xml:space="preserve"> </w:t>
            </w:r>
            <w:r w:rsidRPr="0023484E">
              <w:rPr>
                <w:rFonts w:ascii="Aptos" w:hAnsi="Aptos"/>
                <w:sz w:val="28"/>
                <w:szCs w:val="28"/>
              </w:rPr>
              <w:t>detección</w:t>
            </w:r>
            <w:r w:rsidRPr="004D45A0">
              <w:rPr>
                <w:rFonts w:ascii="Aptos" w:hAnsi="Aptos"/>
                <w:sz w:val="28"/>
                <w:szCs w:val="28"/>
              </w:rPr>
              <w:t xml:space="preserve"> </w:t>
            </w:r>
            <w:r w:rsidRPr="0023484E">
              <w:rPr>
                <w:rFonts w:ascii="Aptos" w:hAnsi="Aptos"/>
                <w:sz w:val="28"/>
                <w:szCs w:val="28"/>
              </w:rPr>
              <w:t>de</w:t>
            </w:r>
            <w:r w:rsidRPr="004D45A0">
              <w:rPr>
                <w:rFonts w:ascii="Aptos" w:hAnsi="Aptos"/>
                <w:sz w:val="28"/>
                <w:szCs w:val="28"/>
              </w:rPr>
              <w:t xml:space="preserve"> </w:t>
            </w:r>
            <w:r w:rsidRPr="0023484E">
              <w:rPr>
                <w:rFonts w:ascii="Aptos" w:hAnsi="Aptos"/>
                <w:sz w:val="28"/>
                <w:szCs w:val="28"/>
              </w:rPr>
              <w:t>no</w:t>
            </w:r>
            <w:r w:rsidRPr="004D45A0">
              <w:rPr>
                <w:rFonts w:ascii="Aptos" w:hAnsi="Aptos"/>
                <w:sz w:val="28"/>
                <w:szCs w:val="28"/>
              </w:rPr>
              <w:t xml:space="preserve"> </w:t>
            </w:r>
            <w:r w:rsidRPr="0023484E">
              <w:rPr>
                <w:rFonts w:ascii="Aptos" w:hAnsi="Aptos"/>
                <w:sz w:val="28"/>
                <w:szCs w:val="28"/>
              </w:rPr>
              <w:t>conformidades,</w:t>
            </w:r>
            <w:r w:rsidRPr="004D45A0">
              <w:rPr>
                <w:rFonts w:ascii="Aptos" w:hAnsi="Aptos"/>
                <w:sz w:val="28"/>
                <w:szCs w:val="28"/>
              </w:rPr>
              <w:t xml:space="preserve"> </w:t>
            </w:r>
            <w:r w:rsidRPr="0023484E">
              <w:rPr>
                <w:rFonts w:ascii="Aptos" w:hAnsi="Aptos"/>
                <w:sz w:val="28"/>
                <w:szCs w:val="28"/>
              </w:rPr>
              <w:t>sobre todo aquellas que guardan relación con riesgos críticos.</w:t>
            </w:r>
          </w:p>
          <w:p w14:paraId="05418DC6" w14:textId="2E793B27" w:rsidR="0059187E" w:rsidRPr="00657850" w:rsidRDefault="0059187E" w:rsidP="004D45A0">
            <w:pPr>
              <w:pStyle w:val="Textoindependiente"/>
              <w:numPr>
                <w:ilvl w:val="1"/>
                <w:numId w:val="8"/>
              </w:numPr>
              <w:spacing w:line="276" w:lineRule="auto"/>
              <w:ind w:right="248"/>
              <w:jc w:val="both"/>
              <w:rPr>
                <w:rFonts w:ascii="Aptos" w:hAnsi="Aptos"/>
              </w:rPr>
            </w:pPr>
            <w:r w:rsidRPr="0023484E">
              <w:rPr>
                <w:rFonts w:ascii="Aptos" w:hAnsi="Aptos"/>
                <w:sz w:val="28"/>
                <w:szCs w:val="28"/>
              </w:rPr>
              <w:t>¿Las mejoras basadas en lecciones aprendidas se verifican y evalúan en</w:t>
            </w:r>
            <w:r w:rsidRPr="0023484E">
              <w:rPr>
                <w:rFonts w:ascii="Aptos" w:hAnsi="Aptos"/>
                <w:spacing w:val="-65"/>
                <w:sz w:val="28"/>
                <w:szCs w:val="28"/>
              </w:rPr>
              <w:t xml:space="preserve"> </w:t>
            </w:r>
            <w:r w:rsidRPr="0023484E">
              <w:rPr>
                <w:rFonts w:ascii="Aptos" w:hAnsi="Aptos"/>
                <w:sz w:val="28"/>
                <w:szCs w:val="28"/>
              </w:rPr>
              <w:t>términos de eficacia y cumplimiento?</w:t>
            </w:r>
          </w:p>
        </w:tc>
      </w:tr>
    </w:tbl>
    <w:p w14:paraId="24FF3363" w14:textId="77777777" w:rsidR="0059187E" w:rsidRPr="00657850" w:rsidRDefault="0059187E" w:rsidP="0023484E">
      <w:pPr>
        <w:pStyle w:val="Textoindependiente"/>
        <w:spacing w:line="276" w:lineRule="auto"/>
        <w:ind w:left="983" w:right="805"/>
        <w:jc w:val="both"/>
        <w:rPr>
          <w:rFonts w:ascii="Aptos" w:hAnsi="Aptos"/>
        </w:rPr>
      </w:pPr>
    </w:p>
    <w:sectPr w:rsidR="0059187E" w:rsidRPr="00657850" w:rsidSect="00B76980">
      <w:footerReference w:type="default" r:id="rId13"/>
      <w:pgSz w:w="20160" w:h="12240" w:orient="landscape"/>
      <w:pgMar w:top="1320" w:right="1320" w:bottom="1320" w:left="132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D2C702" w14:textId="77777777" w:rsidR="00B76980" w:rsidRDefault="00B76980">
      <w:r>
        <w:separator/>
      </w:r>
    </w:p>
  </w:endnote>
  <w:endnote w:type="continuationSeparator" w:id="0">
    <w:p w14:paraId="285C90E8" w14:textId="77777777" w:rsidR="00B76980" w:rsidRDefault="00B769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FB167E" w14:textId="4D4EA809" w:rsidR="0004367C" w:rsidRPr="009C2EA7" w:rsidRDefault="009C2EA7" w:rsidP="009C2EA7">
    <w:pPr>
      <w:pStyle w:val="Piedepgina"/>
      <w:jc w:val="center"/>
    </w:pPr>
    <w:r>
      <w:fldChar w:fldCharType="begin"/>
    </w:r>
    <w:r>
      <w:instrText xml:space="preserve"> PAGE  \* MERGEFORMAT </w:instrText>
    </w:r>
    <w:r>
      <w:fldChar w:fldCharType="separate"/>
    </w:r>
    <w:r>
      <w:rPr>
        <w:noProof/>
      </w:rPr>
      <w:t>3</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B5D3CB" w14:textId="4A91010D" w:rsidR="0004367C" w:rsidRPr="009C2EA7" w:rsidRDefault="009C2EA7" w:rsidP="009C2EA7">
    <w:pPr>
      <w:pStyle w:val="Piedepgina"/>
      <w:jc w:val="center"/>
    </w:pPr>
    <w:r>
      <w:fldChar w:fldCharType="begin"/>
    </w:r>
    <w:r>
      <w:instrText xml:space="preserve"> PAGE  \* MERGEFORMAT </w:instrText>
    </w:r>
    <w:r>
      <w:fldChar w:fldCharType="separate"/>
    </w:r>
    <w:r>
      <w:rPr>
        <w:noProof/>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39D61B" w14:textId="77777777" w:rsidR="00B76980" w:rsidRDefault="00B76980">
      <w:r>
        <w:separator/>
      </w:r>
    </w:p>
  </w:footnote>
  <w:footnote w:type="continuationSeparator" w:id="0">
    <w:p w14:paraId="3C365EFB" w14:textId="77777777" w:rsidR="00B76980" w:rsidRDefault="00B769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5953AD" w14:textId="6999BC52" w:rsidR="009C2EA7" w:rsidRDefault="003D5C65" w:rsidP="009C2EA7">
    <w:pPr>
      <w:pStyle w:val="Encabezado"/>
      <w:jc w:val="center"/>
    </w:pPr>
    <w:r>
      <w:rPr>
        <w:noProof/>
      </w:rPr>
      <w:drawing>
        <wp:anchor distT="0" distB="0" distL="114300" distR="114300" simplePos="0" relativeHeight="251659264" behindDoc="0" locked="0" layoutInCell="1" allowOverlap="1" wp14:anchorId="49DA72ED" wp14:editId="0120F71F">
          <wp:simplePos x="0" y="0"/>
          <wp:positionH relativeFrom="column">
            <wp:posOffset>0</wp:posOffset>
          </wp:positionH>
          <wp:positionV relativeFrom="paragraph">
            <wp:posOffset>-136478</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9C2EA7">
      <w:t>10 - Acceso a Información</w:t>
    </w:r>
  </w:p>
  <w:p w14:paraId="7F1EDDD1" w14:textId="6BC04664" w:rsidR="009C2EA7" w:rsidRDefault="009C2EA7" w:rsidP="009C2EA7">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D13E79"/>
    <w:multiLevelType w:val="hybridMultilevel"/>
    <w:tmpl w:val="C528376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105E138B"/>
    <w:multiLevelType w:val="multilevel"/>
    <w:tmpl w:val="5CAA717E"/>
    <w:lvl w:ilvl="0">
      <w:start w:val="1"/>
      <w:numFmt w:val="decimal"/>
      <w:lvlText w:val="%1."/>
      <w:lvlJc w:val="left"/>
      <w:pPr>
        <w:ind w:left="606" w:hanging="487"/>
      </w:pPr>
      <w:rPr>
        <w:rFonts w:ascii="Aptos" w:eastAsia="Arial" w:hAnsi="Aptos" w:cs="Arial" w:hint="default"/>
        <w:b/>
        <w:bCs/>
        <w:spacing w:val="-5"/>
        <w:w w:val="100"/>
        <w:sz w:val="48"/>
        <w:szCs w:val="48"/>
        <w:lang w:val="es-ES" w:eastAsia="en-US" w:bidi="ar-SA"/>
      </w:rPr>
    </w:lvl>
    <w:lvl w:ilvl="1">
      <w:start w:val="1"/>
      <w:numFmt w:val="decimal"/>
      <w:lvlText w:val="%1.%2"/>
      <w:lvlJc w:val="left"/>
      <w:pPr>
        <w:ind w:left="706"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852" w:hanging="733"/>
      </w:pPr>
      <w:rPr>
        <w:rFonts w:ascii="Arial" w:eastAsia="Arial" w:hAnsi="Arial" w:cs="Arial" w:hint="default"/>
        <w:b/>
        <w:bCs/>
        <w:spacing w:val="-3"/>
        <w:w w:val="100"/>
        <w:sz w:val="30"/>
        <w:szCs w:val="30"/>
        <w:lang w:val="es-ES" w:eastAsia="en-US" w:bidi="ar-SA"/>
      </w:rPr>
    </w:lvl>
    <w:lvl w:ilvl="3">
      <w:numFmt w:val="bullet"/>
      <w:lvlText w:val="•"/>
      <w:lvlJc w:val="left"/>
      <w:pPr>
        <w:ind w:left="860" w:hanging="733"/>
      </w:pPr>
      <w:rPr>
        <w:rFonts w:hint="default"/>
        <w:lang w:val="es-ES" w:eastAsia="en-US" w:bidi="ar-SA"/>
      </w:rPr>
    </w:lvl>
    <w:lvl w:ilvl="4">
      <w:numFmt w:val="bullet"/>
      <w:lvlText w:val="•"/>
      <w:lvlJc w:val="left"/>
      <w:pPr>
        <w:ind w:left="2108" w:hanging="733"/>
      </w:pPr>
      <w:rPr>
        <w:rFonts w:hint="default"/>
        <w:lang w:val="es-ES" w:eastAsia="en-US" w:bidi="ar-SA"/>
      </w:rPr>
    </w:lvl>
    <w:lvl w:ilvl="5">
      <w:numFmt w:val="bullet"/>
      <w:lvlText w:val="•"/>
      <w:lvlJc w:val="left"/>
      <w:pPr>
        <w:ind w:left="3357" w:hanging="733"/>
      </w:pPr>
      <w:rPr>
        <w:rFonts w:hint="default"/>
        <w:lang w:val="es-ES" w:eastAsia="en-US" w:bidi="ar-SA"/>
      </w:rPr>
    </w:lvl>
    <w:lvl w:ilvl="6">
      <w:numFmt w:val="bullet"/>
      <w:lvlText w:val="•"/>
      <w:lvlJc w:val="left"/>
      <w:pPr>
        <w:ind w:left="4605" w:hanging="733"/>
      </w:pPr>
      <w:rPr>
        <w:rFonts w:hint="default"/>
        <w:lang w:val="es-ES" w:eastAsia="en-US" w:bidi="ar-SA"/>
      </w:rPr>
    </w:lvl>
    <w:lvl w:ilvl="7">
      <w:numFmt w:val="bullet"/>
      <w:lvlText w:val="•"/>
      <w:lvlJc w:val="left"/>
      <w:pPr>
        <w:ind w:left="5854" w:hanging="733"/>
      </w:pPr>
      <w:rPr>
        <w:rFonts w:hint="default"/>
        <w:lang w:val="es-ES" w:eastAsia="en-US" w:bidi="ar-SA"/>
      </w:rPr>
    </w:lvl>
    <w:lvl w:ilvl="8">
      <w:numFmt w:val="bullet"/>
      <w:lvlText w:val="•"/>
      <w:lvlJc w:val="left"/>
      <w:pPr>
        <w:ind w:left="7102" w:hanging="733"/>
      </w:pPr>
      <w:rPr>
        <w:rFonts w:hint="default"/>
        <w:lang w:val="es-ES" w:eastAsia="en-US" w:bidi="ar-SA"/>
      </w:rPr>
    </w:lvl>
  </w:abstractNum>
  <w:abstractNum w:abstractNumId="2" w15:restartNumberingAfterBreak="0">
    <w:nsid w:val="33295981"/>
    <w:multiLevelType w:val="hybridMultilevel"/>
    <w:tmpl w:val="F754E358"/>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 w15:restartNumberingAfterBreak="0">
    <w:nsid w:val="39621C06"/>
    <w:multiLevelType w:val="hybridMultilevel"/>
    <w:tmpl w:val="AA286CDA"/>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 w15:restartNumberingAfterBreak="0">
    <w:nsid w:val="4EAF5454"/>
    <w:multiLevelType w:val="hybridMultilevel"/>
    <w:tmpl w:val="E79CE84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623F4B11"/>
    <w:multiLevelType w:val="hybridMultilevel"/>
    <w:tmpl w:val="185CF668"/>
    <w:lvl w:ilvl="0" w:tplc="A100E4BA">
      <w:start w:val="1"/>
      <w:numFmt w:val="decimal"/>
      <w:lvlText w:val="%1."/>
      <w:lvlJc w:val="left"/>
      <w:pPr>
        <w:ind w:left="1403" w:hanging="309"/>
      </w:pPr>
      <w:rPr>
        <w:rFonts w:ascii="Arial MT" w:eastAsia="Arial MT" w:hAnsi="Arial MT" w:cs="Arial MT" w:hint="default"/>
        <w:spacing w:val="-14"/>
        <w:w w:val="100"/>
        <w:sz w:val="24"/>
        <w:szCs w:val="24"/>
        <w:lang w:val="es-ES" w:eastAsia="en-US" w:bidi="ar-SA"/>
      </w:rPr>
    </w:lvl>
    <w:lvl w:ilvl="1" w:tplc="3FA89ED6">
      <w:numFmt w:val="bullet"/>
      <w:lvlText w:val="•"/>
      <w:lvlJc w:val="left"/>
      <w:pPr>
        <w:ind w:left="2220" w:hanging="309"/>
      </w:pPr>
      <w:rPr>
        <w:rFonts w:hint="default"/>
        <w:lang w:val="es-ES" w:eastAsia="en-US" w:bidi="ar-SA"/>
      </w:rPr>
    </w:lvl>
    <w:lvl w:ilvl="2" w:tplc="F5D6BF2C">
      <w:numFmt w:val="bullet"/>
      <w:lvlText w:val="•"/>
      <w:lvlJc w:val="left"/>
      <w:pPr>
        <w:ind w:left="3040" w:hanging="309"/>
      </w:pPr>
      <w:rPr>
        <w:rFonts w:hint="default"/>
        <w:lang w:val="es-ES" w:eastAsia="en-US" w:bidi="ar-SA"/>
      </w:rPr>
    </w:lvl>
    <w:lvl w:ilvl="3" w:tplc="80084228">
      <w:numFmt w:val="bullet"/>
      <w:lvlText w:val="•"/>
      <w:lvlJc w:val="left"/>
      <w:pPr>
        <w:ind w:left="3860" w:hanging="309"/>
      </w:pPr>
      <w:rPr>
        <w:rFonts w:hint="default"/>
        <w:lang w:val="es-ES" w:eastAsia="en-US" w:bidi="ar-SA"/>
      </w:rPr>
    </w:lvl>
    <w:lvl w:ilvl="4" w:tplc="88C09408">
      <w:numFmt w:val="bullet"/>
      <w:lvlText w:val="•"/>
      <w:lvlJc w:val="left"/>
      <w:pPr>
        <w:ind w:left="4680" w:hanging="309"/>
      </w:pPr>
      <w:rPr>
        <w:rFonts w:hint="default"/>
        <w:lang w:val="es-ES" w:eastAsia="en-US" w:bidi="ar-SA"/>
      </w:rPr>
    </w:lvl>
    <w:lvl w:ilvl="5" w:tplc="60A2C58A">
      <w:numFmt w:val="bullet"/>
      <w:lvlText w:val="•"/>
      <w:lvlJc w:val="left"/>
      <w:pPr>
        <w:ind w:left="5500" w:hanging="309"/>
      </w:pPr>
      <w:rPr>
        <w:rFonts w:hint="default"/>
        <w:lang w:val="es-ES" w:eastAsia="en-US" w:bidi="ar-SA"/>
      </w:rPr>
    </w:lvl>
    <w:lvl w:ilvl="6" w:tplc="CC268134">
      <w:numFmt w:val="bullet"/>
      <w:lvlText w:val="•"/>
      <w:lvlJc w:val="left"/>
      <w:pPr>
        <w:ind w:left="6320" w:hanging="309"/>
      </w:pPr>
      <w:rPr>
        <w:rFonts w:hint="default"/>
        <w:lang w:val="es-ES" w:eastAsia="en-US" w:bidi="ar-SA"/>
      </w:rPr>
    </w:lvl>
    <w:lvl w:ilvl="7" w:tplc="321838BA">
      <w:numFmt w:val="bullet"/>
      <w:lvlText w:val="•"/>
      <w:lvlJc w:val="left"/>
      <w:pPr>
        <w:ind w:left="7140" w:hanging="309"/>
      </w:pPr>
      <w:rPr>
        <w:rFonts w:hint="default"/>
        <w:lang w:val="es-ES" w:eastAsia="en-US" w:bidi="ar-SA"/>
      </w:rPr>
    </w:lvl>
    <w:lvl w:ilvl="8" w:tplc="9A9855C6">
      <w:numFmt w:val="bullet"/>
      <w:lvlText w:val="•"/>
      <w:lvlJc w:val="left"/>
      <w:pPr>
        <w:ind w:left="7960" w:hanging="309"/>
      </w:pPr>
      <w:rPr>
        <w:rFonts w:hint="default"/>
        <w:lang w:val="es-ES" w:eastAsia="en-US" w:bidi="ar-SA"/>
      </w:rPr>
    </w:lvl>
  </w:abstractNum>
  <w:abstractNum w:abstractNumId="6" w15:restartNumberingAfterBreak="0">
    <w:nsid w:val="64BD672E"/>
    <w:multiLevelType w:val="hybridMultilevel"/>
    <w:tmpl w:val="314ED41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6D0357D2"/>
    <w:multiLevelType w:val="multilevel"/>
    <w:tmpl w:val="47F85E1C"/>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8" w15:restartNumberingAfterBreak="0">
    <w:nsid w:val="730C5AC8"/>
    <w:multiLevelType w:val="hybridMultilevel"/>
    <w:tmpl w:val="0848EFC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num w:numId="1" w16cid:durableId="1342783606">
    <w:abstractNumId w:val="5"/>
  </w:num>
  <w:num w:numId="2" w16cid:durableId="485441258">
    <w:abstractNumId w:val="1"/>
  </w:num>
  <w:num w:numId="3" w16cid:durableId="260768179">
    <w:abstractNumId w:val="7"/>
  </w:num>
  <w:num w:numId="4" w16cid:durableId="453209533">
    <w:abstractNumId w:val="2"/>
  </w:num>
  <w:num w:numId="5" w16cid:durableId="1738354014">
    <w:abstractNumId w:val="3"/>
  </w:num>
  <w:num w:numId="6" w16cid:durableId="682976248">
    <w:abstractNumId w:val="6"/>
  </w:num>
  <w:num w:numId="7" w16cid:durableId="662052011">
    <w:abstractNumId w:val="0"/>
  </w:num>
  <w:num w:numId="8" w16cid:durableId="920409422">
    <w:abstractNumId w:val="4"/>
  </w:num>
  <w:num w:numId="9" w16cid:durableId="89509393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26"/>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04367C"/>
    <w:rsid w:val="000335CB"/>
    <w:rsid w:val="0004367C"/>
    <w:rsid w:val="0011448D"/>
    <w:rsid w:val="00174C83"/>
    <w:rsid w:val="00191AC5"/>
    <w:rsid w:val="00194A58"/>
    <w:rsid w:val="001A5E11"/>
    <w:rsid w:val="001D2C16"/>
    <w:rsid w:val="001E6066"/>
    <w:rsid w:val="0023484E"/>
    <w:rsid w:val="002E60AE"/>
    <w:rsid w:val="00344874"/>
    <w:rsid w:val="003D42BC"/>
    <w:rsid w:val="003D5C65"/>
    <w:rsid w:val="00496761"/>
    <w:rsid w:val="004C3AAA"/>
    <w:rsid w:val="004D45A0"/>
    <w:rsid w:val="004E75FF"/>
    <w:rsid w:val="00590655"/>
    <w:rsid w:val="0059187E"/>
    <w:rsid w:val="005C3146"/>
    <w:rsid w:val="00602503"/>
    <w:rsid w:val="00617BFE"/>
    <w:rsid w:val="00632B8D"/>
    <w:rsid w:val="00657850"/>
    <w:rsid w:val="00760D38"/>
    <w:rsid w:val="00767C5A"/>
    <w:rsid w:val="007C4E97"/>
    <w:rsid w:val="00864FAC"/>
    <w:rsid w:val="008B35E3"/>
    <w:rsid w:val="00964B01"/>
    <w:rsid w:val="009B579F"/>
    <w:rsid w:val="009C2EA7"/>
    <w:rsid w:val="00B32F3F"/>
    <w:rsid w:val="00B76980"/>
    <w:rsid w:val="00D420C0"/>
    <w:rsid w:val="00D50663"/>
    <w:rsid w:val="00EE54E2"/>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26"/>
    <o:shapelayout v:ext="edit">
      <o:idmap v:ext="edit" data="2"/>
    </o:shapelayout>
  </w:shapeDefaults>
  <w:decimalSymbol w:val=","/>
  <w:listSeparator w:val=";"/>
  <w14:docId w14:val="6DCB64DA"/>
  <w15:docId w15:val="{C8503FA9-1C14-4BC0-A52E-A97F2714DB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606" w:hanging="488"/>
      <w:outlineLvl w:val="0"/>
    </w:pPr>
    <w:rPr>
      <w:rFonts w:ascii="Arial" w:eastAsia="Arial" w:hAnsi="Arial" w:cs="Arial"/>
      <w:b/>
      <w:bCs/>
      <w:sz w:val="45"/>
      <w:szCs w:val="45"/>
    </w:rPr>
  </w:style>
  <w:style w:type="paragraph" w:styleId="Ttulo2">
    <w:name w:val="heading 2"/>
    <w:basedOn w:val="Normal"/>
    <w:uiPriority w:val="9"/>
    <w:unhideWhenUsed/>
    <w:qFormat/>
    <w:pPr>
      <w:ind w:left="706" w:hanging="588"/>
      <w:outlineLvl w:val="1"/>
    </w:pPr>
    <w:rPr>
      <w:rFonts w:ascii="Arial" w:eastAsia="Arial" w:hAnsi="Arial" w:cs="Arial"/>
      <w:b/>
      <w:bCs/>
      <w:sz w:val="36"/>
      <w:szCs w:val="36"/>
    </w:rPr>
  </w:style>
  <w:style w:type="paragraph" w:styleId="Ttulo3">
    <w:name w:val="heading 3"/>
    <w:basedOn w:val="Normal"/>
    <w:uiPriority w:val="9"/>
    <w:unhideWhenUsed/>
    <w:qFormat/>
    <w:pPr>
      <w:ind w:left="119"/>
      <w:outlineLvl w:val="2"/>
    </w:pPr>
    <w:rPr>
      <w:rFonts w:ascii="Arial" w:eastAsia="Arial" w:hAnsi="Arial" w:cs="Arial"/>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pPr>
    <w:rPr>
      <w:rFonts w:ascii="Arial" w:eastAsia="Arial" w:hAnsi="Arial" w:cs="Arial"/>
      <w:b/>
      <w:bCs/>
      <w:sz w:val="60"/>
      <w:szCs w:val="60"/>
    </w:rPr>
  </w:style>
  <w:style w:type="paragraph" w:styleId="Prrafodelista">
    <w:name w:val="List Paragraph"/>
    <w:basedOn w:val="Normal"/>
    <w:uiPriority w:val="1"/>
    <w:qFormat/>
    <w:pPr>
      <w:spacing w:before="68"/>
      <w:ind w:left="1403" w:hanging="309"/>
    </w:pPr>
  </w:style>
  <w:style w:type="paragraph" w:customStyle="1" w:styleId="TableParagraph">
    <w:name w:val="Table Paragraph"/>
    <w:basedOn w:val="Normal"/>
    <w:uiPriority w:val="1"/>
    <w:qFormat/>
    <w:pPr>
      <w:ind w:left="112"/>
    </w:pPr>
  </w:style>
  <w:style w:type="paragraph" w:styleId="Encabezado">
    <w:name w:val="header"/>
    <w:basedOn w:val="Normal"/>
    <w:link w:val="EncabezadoCar"/>
    <w:uiPriority w:val="99"/>
    <w:unhideWhenUsed/>
    <w:rsid w:val="009C2EA7"/>
    <w:pPr>
      <w:tabs>
        <w:tab w:val="center" w:pos="4419"/>
        <w:tab w:val="right" w:pos="8838"/>
      </w:tabs>
    </w:pPr>
  </w:style>
  <w:style w:type="character" w:customStyle="1" w:styleId="EncabezadoCar">
    <w:name w:val="Encabezado Car"/>
    <w:basedOn w:val="Fuentedeprrafopredeter"/>
    <w:link w:val="Encabezado"/>
    <w:uiPriority w:val="99"/>
    <w:rsid w:val="009C2EA7"/>
    <w:rPr>
      <w:rFonts w:ascii="Arial MT" w:eastAsia="Arial MT" w:hAnsi="Arial MT" w:cs="Arial MT"/>
      <w:lang w:val="es-ES"/>
    </w:rPr>
  </w:style>
  <w:style w:type="paragraph" w:styleId="Piedepgina">
    <w:name w:val="footer"/>
    <w:basedOn w:val="Normal"/>
    <w:link w:val="PiedepginaCar"/>
    <w:uiPriority w:val="99"/>
    <w:unhideWhenUsed/>
    <w:rsid w:val="009C2EA7"/>
    <w:pPr>
      <w:tabs>
        <w:tab w:val="center" w:pos="4419"/>
        <w:tab w:val="right" w:pos="8838"/>
      </w:tabs>
    </w:pPr>
  </w:style>
  <w:style w:type="character" w:customStyle="1" w:styleId="PiedepginaCar">
    <w:name w:val="Pie de página Car"/>
    <w:basedOn w:val="Fuentedeprrafopredeter"/>
    <w:link w:val="Piedepgina"/>
    <w:uiPriority w:val="99"/>
    <w:rsid w:val="009C2EA7"/>
    <w:rPr>
      <w:rFonts w:ascii="Arial MT" w:eastAsia="Arial MT" w:hAnsi="Arial MT" w:cs="Arial MT"/>
      <w:lang w:val="es-ES"/>
    </w:rPr>
  </w:style>
  <w:style w:type="table" w:styleId="Tablaconcuadrcula">
    <w:name w:val="Table Grid"/>
    <w:basedOn w:val="Tablanormal"/>
    <w:uiPriority w:val="39"/>
    <w:rsid w:val="005918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864FAC"/>
    <w:rPr>
      <w:rFonts w:ascii="Arial MT" w:eastAsia="Arial MT" w:hAnsi="Arial MT" w:cs="Arial MT"/>
      <w:sz w:val="24"/>
      <w:szCs w:val="24"/>
      <w:lang w:val="es-ES"/>
    </w:rPr>
  </w:style>
  <w:style w:type="paragraph" w:styleId="Sinespaciado">
    <w:name w:val="No Spacing"/>
    <w:uiPriority w:val="1"/>
    <w:qFormat/>
    <w:rsid w:val="00D420C0"/>
    <w:rPr>
      <w:rFonts w:ascii="Arial MT" w:eastAsia="Arial MT" w:hAnsi="Arial MT" w:cs="Arial MT"/>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130371">
      <w:bodyDiv w:val="1"/>
      <w:marLeft w:val="0"/>
      <w:marRight w:val="0"/>
      <w:marTop w:val="0"/>
      <w:marBottom w:val="0"/>
      <w:divBdr>
        <w:top w:val="none" w:sz="0" w:space="0" w:color="auto"/>
        <w:left w:val="none" w:sz="0" w:space="0" w:color="auto"/>
        <w:bottom w:val="none" w:sz="0" w:space="0" w:color="auto"/>
        <w:right w:val="none" w:sz="0" w:space="0" w:color="auto"/>
      </w:divBdr>
    </w:div>
    <w:div w:id="1106272862">
      <w:bodyDiv w:val="1"/>
      <w:marLeft w:val="0"/>
      <w:marRight w:val="0"/>
      <w:marTop w:val="0"/>
      <w:marBottom w:val="0"/>
      <w:divBdr>
        <w:top w:val="none" w:sz="0" w:space="0" w:color="auto"/>
        <w:left w:val="none" w:sz="0" w:space="0" w:color="auto"/>
        <w:bottom w:val="none" w:sz="0" w:space="0" w:color="auto"/>
        <w:right w:val="none" w:sz="0" w:space="0" w:color="auto"/>
      </w:divBdr>
    </w:div>
    <w:div w:id="1184516185">
      <w:bodyDiv w:val="1"/>
      <w:marLeft w:val="0"/>
      <w:marRight w:val="0"/>
      <w:marTop w:val="0"/>
      <w:marBottom w:val="0"/>
      <w:divBdr>
        <w:top w:val="none" w:sz="0" w:space="0" w:color="auto"/>
        <w:left w:val="none" w:sz="0" w:space="0" w:color="auto"/>
        <w:bottom w:val="none" w:sz="0" w:space="0" w:color="auto"/>
        <w:right w:val="none" w:sz="0" w:space="0" w:color="auto"/>
      </w:divBdr>
    </w:div>
    <w:div w:id="1378159255">
      <w:bodyDiv w:val="1"/>
      <w:marLeft w:val="0"/>
      <w:marRight w:val="0"/>
      <w:marTop w:val="0"/>
      <w:marBottom w:val="0"/>
      <w:divBdr>
        <w:top w:val="none" w:sz="0" w:space="0" w:color="auto"/>
        <w:left w:val="none" w:sz="0" w:space="0" w:color="auto"/>
        <w:bottom w:val="none" w:sz="0" w:space="0" w:color="auto"/>
        <w:right w:val="none" w:sz="0" w:space="0" w:color="auto"/>
      </w:divBdr>
    </w:div>
    <w:div w:id="1688942616">
      <w:bodyDiv w:val="1"/>
      <w:marLeft w:val="0"/>
      <w:marRight w:val="0"/>
      <w:marTop w:val="0"/>
      <w:marBottom w:val="0"/>
      <w:divBdr>
        <w:top w:val="none" w:sz="0" w:space="0" w:color="auto"/>
        <w:left w:val="none" w:sz="0" w:space="0" w:color="auto"/>
        <w:bottom w:val="none" w:sz="0" w:space="0" w:color="auto"/>
        <w:right w:val="none" w:sz="0" w:space="0" w:color="auto"/>
      </w:divBdr>
    </w:div>
    <w:div w:id="21384495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6FDE732-6F4D-4797-8B50-FCCB1E2217BF}">
  <ds:schemaRefs>
    <ds:schemaRef ds:uri="http://schemas.microsoft.com/sharepoint/v3/contenttype/forms"/>
  </ds:schemaRefs>
</ds:datastoreItem>
</file>

<file path=customXml/itemProps2.xml><?xml version="1.0" encoding="utf-8"?>
<ds:datastoreItem xmlns:ds="http://schemas.openxmlformats.org/officeDocument/2006/customXml" ds:itemID="{5A97015F-F178-4242-9BE4-38B820039AB6}">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3.xml><?xml version="1.0" encoding="utf-8"?>
<ds:datastoreItem xmlns:ds="http://schemas.openxmlformats.org/officeDocument/2006/customXml" ds:itemID="{D7559D65-1D8E-4FE4-A68D-98FEF1F4CB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9</Pages>
  <Words>2242</Words>
  <Characters>12336</Characters>
  <Application>Microsoft Office Word</Application>
  <DocSecurity>0</DocSecurity>
  <Lines>102</Lines>
  <Paragraphs>29</Paragraphs>
  <ScaleCrop>false</ScaleCrop>
  <Company/>
  <LinksUpToDate>false</LinksUpToDate>
  <CharactersWithSpaces>14549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27</cp:revision>
  <dcterms:created xsi:type="dcterms:W3CDTF">2023-08-29T03:24:00Z</dcterms:created>
  <dcterms:modified xsi:type="dcterms:W3CDTF">2025-01-07T09:48:00Z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